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46" w:rsidRPr="006C3868" w:rsidRDefault="00F12C46" w:rsidP="006F2D83">
      <w:pPr>
        <w:tabs>
          <w:tab w:val="left" w:pos="3261"/>
        </w:tabs>
        <w:spacing w:before="80"/>
        <w:jc w:val="right"/>
        <w:rPr>
          <w:i/>
          <w:sz w:val="28"/>
          <w:szCs w:val="28"/>
          <w:lang w:val="uz-Cyrl-UZ"/>
        </w:rPr>
      </w:pPr>
    </w:p>
    <w:p w:rsidR="00F12C46" w:rsidRPr="006C3868" w:rsidRDefault="00F12C46" w:rsidP="006F2D83">
      <w:pPr>
        <w:tabs>
          <w:tab w:val="left" w:pos="3261"/>
        </w:tabs>
        <w:spacing w:before="80"/>
        <w:jc w:val="right"/>
        <w:rPr>
          <w:i/>
          <w:sz w:val="28"/>
          <w:szCs w:val="28"/>
          <w:lang w:val="uz-Cyrl-UZ"/>
        </w:rPr>
      </w:pPr>
      <w:r w:rsidRPr="006C3868">
        <w:rPr>
          <w:i/>
          <w:sz w:val="28"/>
          <w:szCs w:val="28"/>
          <w:lang w:val="uz-Cyrl-UZ"/>
        </w:rPr>
        <w:t>илова</w:t>
      </w:r>
    </w:p>
    <w:p w:rsidR="00F12C46" w:rsidRPr="006C3868" w:rsidRDefault="00F12C46" w:rsidP="006C3868">
      <w:pPr>
        <w:jc w:val="center"/>
        <w:rPr>
          <w:b/>
          <w:color w:val="000000"/>
          <w:sz w:val="28"/>
          <w:szCs w:val="28"/>
          <w:lang w:val="uz-Cyrl-UZ"/>
        </w:rPr>
      </w:pPr>
      <w:r w:rsidRPr="006C3868">
        <w:rPr>
          <w:b/>
          <w:color w:val="000000"/>
          <w:sz w:val="28"/>
          <w:szCs w:val="28"/>
          <w:lang w:val="uz-Cyrl-UZ"/>
        </w:rPr>
        <w:t xml:space="preserve">Ўзбекистон таълим, фан ва маданият ходимлари касаба уюшмаси Ёшлар кенгашининг 2014 йилдаги фаолияти якунлари ва 2015 йилдаги устувор йўналишлари тўғрисида </w:t>
      </w:r>
    </w:p>
    <w:p w:rsidR="00F12C46" w:rsidRPr="006C3868" w:rsidRDefault="00F12C46" w:rsidP="006C3868">
      <w:pPr>
        <w:tabs>
          <w:tab w:val="left" w:pos="3261"/>
        </w:tabs>
        <w:spacing w:before="80" w:after="120"/>
        <w:jc w:val="center"/>
        <w:rPr>
          <w:b/>
          <w:sz w:val="28"/>
          <w:szCs w:val="28"/>
          <w:lang w:val="uz-Cyrl-UZ"/>
        </w:rPr>
      </w:pPr>
      <w:r w:rsidRPr="006C3868">
        <w:rPr>
          <w:b/>
          <w:sz w:val="28"/>
          <w:szCs w:val="28"/>
          <w:lang w:val="uz-Cyrl-UZ"/>
        </w:rPr>
        <w:t>АХБОРОТ</w:t>
      </w:r>
    </w:p>
    <w:p w:rsidR="00F12C46" w:rsidRPr="006C3868" w:rsidRDefault="00F12C46" w:rsidP="006C3868">
      <w:pPr>
        <w:jc w:val="center"/>
        <w:rPr>
          <w:b/>
          <w:color w:val="000000"/>
          <w:sz w:val="28"/>
          <w:szCs w:val="28"/>
          <w:lang w:val="uz-Cyrl-UZ"/>
        </w:rPr>
      </w:pPr>
    </w:p>
    <w:p w:rsidR="00F12C46" w:rsidRPr="006C3868" w:rsidRDefault="00F12C46" w:rsidP="006C3868">
      <w:pPr>
        <w:spacing w:after="80"/>
        <w:ind w:firstLine="720"/>
        <w:jc w:val="both"/>
        <w:rPr>
          <w:color w:val="000000"/>
          <w:sz w:val="28"/>
          <w:szCs w:val="28"/>
          <w:lang w:val="uz-Cyrl-UZ"/>
        </w:rPr>
      </w:pPr>
      <w:r w:rsidRPr="006C3868">
        <w:rPr>
          <w:color w:val="000000"/>
          <w:sz w:val="28"/>
          <w:szCs w:val="28"/>
          <w:lang w:val="uz-Cyrl-UZ"/>
        </w:rPr>
        <w:t>Республикасмизда амалга оширилаётган ислоҳотларда касаба уюшмалари ёшларининг фаол иштирокини таъминлаш, юксак маънавиятли, мустақил ва эркин фикрлайдиган, замонавий илм-фан ютуқларини пухта ўзлаштирган ҳар томонлама соғлом ва баркамол авлодни вояга етказишга қаратилган ёшларга оид давлат сиёсатини изчил амалга оширилишида иштирок этиш ҳамда ёшларнинг ижтимоий-иқтисодий манфаатларини ҳимоя қилиш борасида Ўзбекистон таълим, фан ва маданият ходимлари касаба уюшмаси Республика кенгаши томонидан 2014 йилда бир қатор ишлар амалга оширил</w:t>
      </w:r>
      <w:r>
        <w:rPr>
          <w:color w:val="000000"/>
          <w:sz w:val="28"/>
          <w:szCs w:val="28"/>
          <w:lang w:val="uz-Cyrl-UZ"/>
        </w:rPr>
        <w:t>ган</w:t>
      </w:r>
      <w:r w:rsidRPr="006C3868">
        <w:rPr>
          <w:color w:val="000000"/>
          <w:sz w:val="28"/>
          <w:szCs w:val="28"/>
          <w:lang w:val="uz-Cyrl-UZ"/>
        </w:rPr>
        <w:t>.</w:t>
      </w:r>
    </w:p>
    <w:p w:rsidR="00F12C46" w:rsidRPr="006C3868" w:rsidRDefault="00F12C46" w:rsidP="006C3868">
      <w:pPr>
        <w:keepNext/>
        <w:widowControl w:val="0"/>
        <w:spacing w:after="80"/>
        <w:ind w:firstLine="720"/>
        <w:jc w:val="both"/>
        <w:rPr>
          <w:color w:val="000000"/>
          <w:spacing w:val="-4"/>
          <w:sz w:val="28"/>
          <w:szCs w:val="28"/>
          <w:lang w:val="uz-Cyrl-UZ"/>
        </w:rPr>
      </w:pPr>
      <w:r w:rsidRPr="006C3868">
        <w:rPr>
          <w:color w:val="000000"/>
          <w:sz w:val="28"/>
          <w:szCs w:val="28"/>
          <w:lang w:val="uz-Cyrl-UZ"/>
        </w:rPr>
        <w:t>Шунингдек, Ёшларга оид Давлат сиёсатини амалга оширилишида касаба уюшмаларининг муҳим ўрнини белгилаш мақсадида Ўзбекистон Республикаси Вазирлар Маҳкамаси, Ўзбекистон касаба уюшмалари Федерацияси Кенгаши ҳамда Ўзбекистон Савдо-саноат палатаси ўртасида</w:t>
      </w:r>
      <w:r w:rsidRPr="006C3868">
        <w:rPr>
          <w:color w:val="000000"/>
          <w:spacing w:val="-4"/>
          <w:sz w:val="28"/>
          <w:szCs w:val="28"/>
          <w:lang w:val="uz-Cyrl-UZ"/>
        </w:rPr>
        <w:t xml:space="preserve"> ижтимоий-иқтисодий масалаларга оид 2014-2016 йиллар учун Бош келишув ва Тармоқ келишувлар ҳамда корхоналарда имзоланаётган жамоа шартномаларига</w:t>
      </w:r>
      <w:r w:rsidRPr="006C3868">
        <w:rPr>
          <w:b/>
          <w:color w:val="000000"/>
          <w:spacing w:val="-4"/>
          <w:sz w:val="28"/>
          <w:szCs w:val="28"/>
          <w:lang w:val="uz-Cyrl-UZ"/>
        </w:rPr>
        <w:t xml:space="preserve"> “</w:t>
      </w:r>
      <w:r w:rsidRPr="006C3868">
        <w:rPr>
          <w:color w:val="000000"/>
          <w:spacing w:val="-4"/>
          <w:sz w:val="28"/>
          <w:szCs w:val="28"/>
          <w:lang w:val="uz-Cyrl-UZ"/>
        </w:rPr>
        <w:t>Ёшлар учун қўшимча кафолатлар”</w:t>
      </w:r>
      <w:r w:rsidRPr="006C3868">
        <w:rPr>
          <w:b/>
          <w:color w:val="000000"/>
          <w:spacing w:val="-4"/>
          <w:sz w:val="28"/>
          <w:szCs w:val="28"/>
          <w:lang w:val="uz-Cyrl-UZ"/>
        </w:rPr>
        <w:t xml:space="preserve"> </w:t>
      </w:r>
      <w:r w:rsidRPr="006C3868">
        <w:rPr>
          <w:color w:val="000000"/>
          <w:spacing w:val="-4"/>
          <w:sz w:val="28"/>
          <w:szCs w:val="28"/>
          <w:lang w:val="uz-Cyrl-UZ"/>
        </w:rPr>
        <w:t>бўлими киритил</w:t>
      </w:r>
      <w:r>
        <w:rPr>
          <w:color w:val="000000"/>
          <w:spacing w:val="-4"/>
          <w:sz w:val="28"/>
          <w:szCs w:val="28"/>
          <w:lang w:val="uz-Cyrl-UZ"/>
        </w:rPr>
        <w:t>ган</w:t>
      </w:r>
      <w:r w:rsidRPr="006C3868">
        <w:rPr>
          <w:color w:val="000000"/>
          <w:spacing w:val="-4"/>
          <w:sz w:val="28"/>
          <w:szCs w:val="28"/>
          <w:lang w:val="uz-Cyrl-UZ"/>
        </w:rPr>
        <w:t>.</w:t>
      </w:r>
    </w:p>
    <w:p w:rsidR="00F12C46" w:rsidRPr="006C3868" w:rsidRDefault="00F12C46" w:rsidP="006C3868">
      <w:pPr>
        <w:keepNext/>
        <w:widowControl w:val="0"/>
        <w:spacing w:after="80"/>
        <w:ind w:firstLine="720"/>
        <w:jc w:val="both"/>
        <w:rPr>
          <w:color w:val="000000"/>
          <w:sz w:val="28"/>
          <w:szCs w:val="28"/>
          <w:lang w:val="uz-Cyrl-UZ"/>
        </w:rPr>
      </w:pPr>
      <w:r w:rsidRPr="006C3868">
        <w:rPr>
          <w:color w:val="000000"/>
          <w:spacing w:val="-4"/>
          <w:sz w:val="28"/>
          <w:szCs w:val="28"/>
          <w:lang w:val="uz-Cyrl-UZ"/>
        </w:rPr>
        <w:t>Жамоа шартномалари ва келишувларида ёшларга имтиёзлар бериш</w:t>
      </w:r>
      <w:r w:rsidRPr="006C3868">
        <w:rPr>
          <w:color w:val="000000"/>
          <w:sz w:val="28"/>
          <w:szCs w:val="28"/>
          <w:lang w:val="uz-Cyrl-UZ"/>
        </w:rPr>
        <w:t xml:space="preserve">, улар учун маънавий ва моддий қўллаб-қувватлаш чораларини қўллаш масалаларини назарда тутиш, касб-ҳунар коллежлари битирувчиларининг ишга жойлаштирилишини ва иш жойларида қўнимлилигини алоҳида назоратга олиш, ёш ходимларга фоизсиз ссудалар бериш, талабалар учун корхоналар томонидан контракт пулларини қоплаш, ёшларни корхонада етарли тажриба ва обрўга эга бўлган ходимларга бириктириш, шу билан бир қаторда, </w:t>
      </w:r>
      <w:r w:rsidRPr="006C3868">
        <w:rPr>
          <w:color w:val="000000"/>
          <w:spacing w:val="-4"/>
          <w:sz w:val="28"/>
          <w:szCs w:val="28"/>
          <w:lang w:val="uz-Cyrl-UZ"/>
        </w:rPr>
        <w:t>Халқаро Меҳнат Ташкилотининг Конвенцияларига риоя этилишини таъминлаш</w:t>
      </w:r>
      <w:r w:rsidRPr="006C3868">
        <w:rPr>
          <w:color w:val="000000"/>
          <w:sz w:val="28"/>
          <w:szCs w:val="28"/>
          <w:lang w:val="uz-Cyrl-UZ"/>
        </w:rPr>
        <w:t xml:space="preserve"> каби бандлар акс эттирилган.</w:t>
      </w:r>
    </w:p>
    <w:p w:rsidR="00F12C46" w:rsidRPr="006C3868" w:rsidRDefault="00F12C46" w:rsidP="006C3868">
      <w:pPr>
        <w:shd w:val="clear" w:color="auto" w:fill="FFFFFF"/>
        <w:spacing w:after="80"/>
        <w:ind w:firstLine="720"/>
        <w:jc w:val="both"/>
        <w:rPr>
          <w:color w:val="000000"/>
          <w:sz w:val="28"/>
          <w:szCs w:val="28"/>
          <w:lang w:val="uz-Cyrl-UZ"/>
        </w:rPr>
      </w:pPr>
      <w:r w:rsidRPr="006C3868">
        <w:rPr>
          <w:color w:val="000000"/>
          <w:sz w:val="28"/>
          <w:szCs w:val="28"/>
          <w:lang w:val="uz-Cyrl-UZ"/>
        </w:rPr>
        <w:t>Тавсия этилган имтиёзлар орқали ишга қабул қилинган битирувчилар билан меҳнат шартномалари тузилмоқда, касб-ҳунар коллежларида таҳсил олаётган кам таъминланган битирувчиларга касаба уюшмалари маблағлари хисобидан бир марталик моддий ёрдам берилмоқда, ёшлар касаба уюшма аъзолигига қабул қилиниб, аъзолик билетлари билан таъминланишига эришилмоқда.</w:t>
      </w:r>
    </w:p>
    <w:p w:rsidR="00F12C46" w:rsidRPr="006C3868" w:rsidRDefault="00F12C46" w:rsidP="006C3868">
      <w:pPr>
        <w:spacing w:after="80"/>
        <w:ind w:firstLine="720"/>
        <w:jc w:val="both"/>
        <w:rPr>
          <w:color w:val="000000"/>
          <w:sz w:val="28"/>
          <w:szCs w:val="28"/>
          <w:lang w:val="uz-Cyrl-UZ"/>
        </w:rPr>
      </w:pPr>
      <w:r w:rsidRPr="006C3868">
        <w:rPr>
          <w:color w:val="000000"/>
          <w:sz w:val="28"/>
          <w:szCs w:val="28"/>
          <w:lang w:val="uz-Cyrl-UZ"/>
        </w:rPr>
        <w:t>Ўзбекистон таълим, фан ва маданият ходимлари касаба уюшмаси Республика кенгаши, Ўзбекистон таълим, фан ва маданият ходимлари касаба уюшмаси Ёшлар кенгаши томонидан Ўзбекистон Республикаси Олий ва ўрта махсус таълим, Ўзбекистон Республикаси Халқ таълими, Ўзбекистон Республикаси Маданият ва спорт ишлари вазирликлари ва Ўрта махсус касб-хунар таълими маркази билан қабул қилинган қўшма тадбирлар режаларини бажарилишида фаол иштирок этиб келинмоқда.</w:t>
      </w:r>
    </w:p>
    <w:p w:rsidR="00F12C46" w:rsidRPr="006C3868" w:rsidRDefault="00F12C46" w:rsidP="006C3868">
      <w:pPr>
        <w:spacing w:after="80"/>
        <w:ind w:firstLine="720"/>
        <w:jc w:val="both"/>
        <w:rPr>
          <w:color w:val="000000"/>
          <w:sz w:val="28"/>
          <w:szCs w:val="28"/>
          <w:lang w:val="uz-Cyrl-UZ"/>
        </w:rPr>
      </w:pPr>
      <w:r w:rsidRPr="006C3868">
        <w:rPr>
          <w:color w:val="000000"/>
          <w:sz w:val="28"/>
          <w:szCs w:val="28"/>
          <w:lang w:val="uz-Cyrl-UZ"/>
        </w:rPr>
        <w:t>Ўрта махсус, касб-ҳунар таълими маркази билан ҳамкорликда 2013-2014 ўқув йили битирувчиларини корхона, ташкилот ва муассасаларга ишга жойлашганлиги ҳамда ўз иш жойларида қўнимлилигини таъминланиши мониторинг қилин</w:t>
      </w:r>
      <w:r>
        <w:rPr>
          <w:color w:val="000000"/>
          <w:sz w:val="28"/>
          <w:szCs w:val="28"/>
          <w:lang w:val="uz-Cyrl-UZ"/>
        </w:rPr>
        <w:t>ган</w:t>
      </w:r>
      <w:r w:rsidRPr="006C3868">
        <w:rPr>
          <w:color w:val="000000"/>
          <w:sz w:val="28"/>
          <w:szCs w:val="28"/>
          <w:lang w:val="uz-Cyrl-UZ"/>
        </w:rPr>
        <w:t>.</w:t>
      </w:r>
    </w:p>
    <w:p w:rsidR="00F12C46" w:rsidRPr="006C3868" w:rsidRDefault="00F12C46" w:rsidP="006C3868">
      <w:pPr>
        <w:spacing w:after="80"/>
        <w:ind w:firstLine="720"/>
        <w:jc w:val="both"/>
        <w:rPr>
          <w:color w:val="000000"/>
          <w:sz w:val="28"/>
          <w:szCs w:val="28"/>
          <w:lang w:val="uz-Cyrl-UZ"/>
        </w:rPr>
      </w:pPr>
      <w:r w:rsidRPr="006C3868">
        <w:rPr>
          <w:color w:val="000000"/>
          <w:sz w:val="28"/>
          <w:szCs w:val="28"/>
          <w:lang w:val="uz-Cyrl-UZ"/>
        </w:rPr>
        <w:t>Касаба уюшмалари томонидан янги ишга қабул қилинаётган ёшлар учун меҳнат дафтарчаларининг очилиши, уларни меҳнат муҳофазаси бўйича йўриқдан ўтказилиши таъминланмоқда. Ўрта махсус, касб-ҳунар таълими бошқармалари билан ҳамкорликда Республика кенгаши томонидан ҳар чоракда 10 та корхона, ташкилотларда битирувчиларнинг иш билан таъминланганлиги ҳаққонийлиги ўрганил</w:t>
      </w:r>
      <w:r>
        <w:rPr>
          <w:color w:val="000000"/>
          <w:sz w:val="28"/>
          <w:szCs w:val="28"/>
          <w:lang w:val="uz-Cyrl-UZ"/>
        </w:rPr>
        <w:t>ган</w:t>
      </w:r>
      <w:r w:rsidRPr="006C3868">
        <w:rPr>
          <w:color w:val="000000"/>
          <w:sz w:val="28"/>
          <w:szCs w:val="28"/>
          <w:lang w:val="uz-Cyrl-UZ"/>
        </w:rPr>
        <w:t>, натижалари таҳлил қилиниб, тегишли таклифлар ишлаб чиқил</w:t>
      </w:r>
      <w:r>
        <w:rPr>
          <w:color w:val="000000"/>
          <w:sz w:val="28"/>
          <w:szCs w:val="28"/>
          <w:lang w:val="uz-Cyrl-UZ"/>
        </w:rPr>
        <w:t>ган</w:t>
      </w:r>
      <w:r w:rsidRPr="006C3868">
        <w:rPr>
          <w:color w:val="000000"/>
          <w:sz w:val="28"/>
          <w:szCs w:val="28"/>
          <w:lang w:val="uz-Cyrl-UZ"/>
        </w:rPr>
        <w:t>.</w:t>
      </w:r>
    </w:p>
    <w:p w:rsidR="00F12C46" w:rsidRPr="006C3868" w:rsidRDefault="00F12C46" w:rsidP="006C3868">
      <w:pPr>
        <w:spacing w:after="80"/>
        <w:ind w:firstLine="720"/>
        <w:jc w:val="both"/>
        <w:rPr>
          <w:color w:val="000000"/>
          <w:sz w:val="28"/>
          <w:szCs w:val="28"/>
          <w:lang w:val="uz-Cyrl-UZ"/>
        </w:rPr>
      </w:pPr>
      <w:r w:rsidRPr="006C3868">
        <w:rPr>
          <w:color w:val="000000"/>
          <w:sz w:val="28"/>
          <w:szCs w:val="28"/>
          <w:lang w:val="uz-Cyrl-UZ"/>
        </w:rPr>
        <w:t>2014 йил давмида касб-ҳунар коллежлари битирувчиларига амалиёт ўташ даврида ва коллежни битириб ишга жойлашганда энг кам иш ҳақининг 50 фоизигача миқдорда бошланғич касаба уюшма ташкилотлари маблағидан моддий ёрдам кўрсатилган.</w:t>
      </w:r>
    </w:p>
    <w:p w:rsidR="00F12C46" w:rsidRPr="006C3868" w:rsidRDefault="00F12C46" w:rsidP="006C3868">
      <w:pPr>
        <w:spacing w:after="80"/>
        <w:ind w:firstLine="720"/>
        <w:jc w:val="both"/>
        <w:rPr>
          <w:color w:val="000000"/>
          <w:sz w:val="28"/>
          <w:szCs w:val="28"/>
          <w:lang w:val="uz-Cyrl-UZ"/>
        </w:rPr>
      </w:pPr>
      <w:r w:rsidRPr="006C3868">
        <w:rPr>
          <w:color w:val="000000"/>
          <w:sz w:val="28"/>
          <w:szCs w:val="28"/>
          <w:lang w:val="uz-Cyrl-UZ"/>
        </w:rPr>
        <w:t>Имтиёзли кредит олиб, ўз тадбиркорлик фаолиятини бошлаган коллеж битирувчиларининг рўйхати шакллантирилиб, касаба уюшмалари туман, шаҳар кенгашларига етказилган ва уларнинг ижтимоий ҳимоясини таъминлаш мақсадида ўзлари тамомлаган коллежлардаги касаба уюшмаларига якка тартибда аъзо қилиш ишлари олиб борил</w:t>
      </w:r>
      <w:r>
        <w:rPr>
          <w:color w:val="000000"/>
          <w:sz w:val="28"/>
          <w:szCs w:val="28"/>
          <w:lang w:val="uz-Cyrl-UZ"/>
        </w:rPr>
        <w:t>ган</w:t>
      </w:r>
      <w:r w:rsidRPr="006C3868">
        <w:rPr>
          <w:color w:val="000000"/>
          <w:sz w:val="28"/>
          <w:szCs w:val="28"/>
          <w:lang w:val="uz-Cyrl-UZ"/>
        </w:rPr>
        <w:t>.</w:t>
      </w:r>
    </w:p>
    <w:p w:rsidR="00F12C46" w:rsidRPr="006C3868" w:rsidRDefault="00F12C46" w:rsidP="006C3868">
      <w:pPr>
        <w:spacing w:after="80"/>
        <w:ind w:firstLine="720"/>
        <w:jc w:val="both"/>
        <w:rPr>
          <w:color w:val="000000"/>
          <w:sz w:val="28"/>
          <w:szCs w:val="28"/>
          <w:lang w:val="uz-Cyrl-UZ"/>
        </w:rPr>
      </w:pPr>
      <w:r w:rsidRPr="006C3868">
        <w:rPr>
          <w:color w:val="000000"/>
          <w:sz w:val="28"/>
          <w:szCs w:val="28"/>
          <w:lang w:val="uz-Cyrl-UZ"/>
        </w:rPr>
        <w:t>Шунингдек, ёшларнинг ҳар томонлама етук мутахассис бўлиб камол топишига бўлган интилишларини қўллаб-қувватлаш мақсадида 2014 йил “Йилнинг энг фаол ёш мутахассиси” танлови ўтказилди ҳамда танлов якуни бўйича ғолибликни қўлга киритган ёшларни 8-10 сентябрь кунлари “Ёш мутахассислар” II республика Форумида иштироки таъминланди.</w:t>
      </w:r>
    </w:p>
    <w:p w:rsidR="00F12C46" w:rsidRPr="006C3868" w:rsidRDefault="00F12C46" w:rsidP="006C3868">
      <w:pPr>
        <w:spacing w:after="80"/>
        <w:ind w:firstLine="720"/>
        <w:jc w:val="both"/>
        <w:rPr>
          <w:color w:val="000000"/>
          <w:sz w:val="28"/>
          <w:szCs w:val="28"/>
          <w:lang w:val="uz-Cyrl-UZ"/>
        </w:rPr>
      </w:pPr>
      <w:r w:rsidRPr="006C3868">
        <w:rPr>
          <w:color w:val="000000"/>
          <w:sz w:val="28"/>
          <w:szCs w:val="28"/>
          <w:lang w:val="uz-Cyrl-UZ"/>
        </w:rPr>
        <w:t xml:space="preserve">Форумда тармоқ тизимида меҳнат қилиб мамлакатимиз иқтисодиётининг ривожланишига ва ёшларга таълим-тарбия беришда ўз хиссасини қўшаётган, ўз инновацион ғоя ва ишланмаларини илгари суриб келаётган ҳамда “Йилнинг энг фаол ёш олими”, “Йилнинг энг фаол ёш ўқитувчиси”, “Йилнинг энг фаол ёш тарбиячиси” танловининг Республика босқичида ғолибликни қўлга киритган 9 нафар </w:t>
      </w:r>
      <w:r w:rsidRPr="006C3868">
        <w:rPr>
          <w:bCs/>
          <w:color w:val="000000"/>
          <w:sz w:val="28"/>
          <w:szCs w:val="28"/>
          <w:lang w:val="uz-Cyrl-UZ"/>
        </w:rPr>
        <w:t xml:space="preserve">энг фаол ва </w:t>
      </w:r>
      <w:r w:rsidRPr="006C3868">
        <w:rPr>
          <w:color w:val="000000"/>
          <w:sz w:val="28"/>
          <w:szCs w:val="28"/>
          <w:lang w:val="uz-Cyrl-UZ"/>
        </w:rPr>
        <w:t>ташаббускор ёшлар иштирок этди.</w:t>
      </w:r>
      <w:r w:rsidRPr="006C3868">
        <w:rPr>
          <w:bCs/>
          <w:color w:val="000000"/>
          <w:sz w:val="28"/>
          <w:szCs w:val="28"/>
          <w:lang w:val="uz-Cyrl-UZ"/>
        </w:rPr>
        <w:t xml:space="preserve"> </w:t>
      </w:r>
    </w:p>
    <w:p w:rsidR="00F12C46" w:rsidRPr="006C3868" w:rsidRDefault="00F12C46" w:rsidP="006C3868">
      <w:pPr>
        <w:pStyle w:val="a0"/>
        <w:spacing w:after="80"/>
        <w:ind w:firstLine="720"/>
        <w:jc w:val="both"/>
        <w:rPr>
          <w:rFonts w:ascii="Times New Roman" w:hAnsi="Times New Roman"/>
          <w:color w:val="000000"/>
          <w:sz w:val="28"/>
          <w:szCs w:val="28"/>
          <w:lang w:val="uz-Cyrl-UZ"/>
        </w:rPr>
      </w:pPr>
      <w:r w:rsidRPr="006C3868">
        <w:rPr>
          <w:rFonts w:ascii="Times New Roman" w:hAnsi="Times New Roman"/>
          <w:color w:val="000000"/>
          <w:sz w:val="28"/>
          <w:szCs w:val="28"/>
          <w:lang w:val="uz-Cyrl-UZ"/>
        </w:rPr>
        <w:t>Иқтисодиётни юксалтиришга ва ёшларга таълим-тарбия беришда ҳисса қўшган лойиҳалар муаллифлари бўлган ёш мутахассислардан 2 нафарига ўз лойиҳаларини ҳаётга татбиқ этишларини қўллаб-қувватлаш мақсадида Касаба уюшмалари Федерациясининг махсус Грантлари топширилди, 1 нафар Касаба уюшмалари Федерацияси Кенгаши томонидан хорижда малака ошириш учун йўлланма топширил</w:t>
      </w:r>
      <w:r>
        <w:rPr>
          <w:rFonts w:ascii="Times New Roman" w:hAnsi="Times New Roman"/>
          <w:color w:val="000000"/>
          <w:sz w:val="28"/>
          <w:szCs w:val="28"/>
          <w:lang w:val="uz-Cyrl-UZ"/>
        </w:rPr>
        <w:t>ган</w:t>
      </w:r>
      <w:r w:rsidRPr="006C3868">
        <w:rPr>
          <w:rFonts w:ascii="Times New Roman" w:hAnsi="Times New Roman"/>
          <w:color w:val="000000"/>
          <w:sz w:val="28"/>
          <w:szCs w:val="28"/>
          <w:lang w:val="uz-Cyrl-UZ"/>
        </w:rPr>
        <w:t>.</w:t>
      </w:r>
    </w:p>
    <w:p w:rsidR="00F12C46" w:rsidRPr="006C3868" w:rsidRDefault="00F12C46" w:rsidP="006C3868">
      <w:pPr>
        <w:spacing w:after="80"/>
        <w:ind w:firstLine="720"/>
        <w:jc w:val="both"/>
        <w:rPr>
          <w:color w:val="000000"/>
          <w:sz w:val="28"/>
          <w:szCs w:val="28"/>
          <w:lang w:val="uz-Cyrl-UZ"/>
        </w:rPr>
      </w:pPr>
      <w:r w:rsidRPr="006C3868">
        <w:rPr>
          <w:color w:val="000000"/>
          <w:sz w:val="28"/>
          <w:szCs w:val="28"/>
          <w:lang w:val="uz-Cyrl-UZ"/>
        </w:rPr>
        <w:t>Шунингдек, Ўзбекистон таълим, фан ва маданият ходимлари касба уюшмаси Ёшлар кенгаши фаоллари томонидан Қорақалпоғистон Республикаси, вилоятлар ва Тошкент шаҳридаги “Мурувват” ҳамда “Меҳрибонлик” уйларида “Мурувват ҳамда Меҳрибонлик уйлари – касаба уюшмалари эътиборида” тадбири, “Ёшлик” талабалар шаҳарчасида</w:t>
      </w:r>
      <w:r w:rsidRPr="006C3868">
        <w:rPr>
          <w:b/>
          <w:color w:val="000000"/>
          <w:sz w:val="28"/>
          <w:szCs w:val="28"/>
          <w:lang w:val="uz-Cyrl-UZ"/>
        </w:rPr>
        <w:t xml:space="preserve"> “</w:t>
      </w:r>
      <w:r w:rsidRPr="006C3868">
        <w:rPr>
          <w:color w:val="000000"/>
          <w:sz w:val="28"/>
          <w:szCs w:val="28"/>
          <w:lang w:val="uz-Cyrl-UZ"/>
        </w:rPr>
        <w:t>Ёшлар манфаати – касаба уюшмалари ҳимоясида”, Навоий вилоятида “Ёшлар ва меҳнат муносабатлари” мавзуларида бўлиб ўтган давра суҳбатларида фаол иштирок этилди.</w:t>
      </w:r>
    </w:p>
    <w:p w:rsidR="00F12C46" w:rsidRPr="006C3868" w:rsidRDefault="00F12C46" w:rsidP="006C3868">
      <w:pPr>
        <w:widowControl w:val="0"/>
        <w:spacing w:after="80"/>
        <w:ind w:firstLine="720"/>
        <w:jc w:val="both"/>
        <w:rPr>
          <w:color w:val="000000"/>
          <w:sz w:val="28"/>
          <w:szCs w:val="28"/>
          <w:lang w:val="uz-Cyrl-UZ"/>
        </w:rPr>
      </w:pPr>
      <w:r w:rsidRPr="006C3868">
        <w:rPr>
          <w:color w:val="000000"/>
          <w:sz w:val="28"/>
          <w:szCs w:val="28"/>
          <w:lang w:val="uz-Cyrl-UZ"/>
        </w:rPr>
        <w:t>2014 йил июнь, июль ва август ойларида танлов асосида 14 та ҳудуддаги талаба (ўқувчи)лар турар жойларида яшовчи талаба ва ўқувчилар учун яратилган шароитлар ўрганилди.</w:t>
      </w:r>
    </w:p>
    <w:p w:rsidR="00F12C46" w:rsidRPr="006C3868" w:rsidRDefault="00F12C46" w:rsidP="006C3868">
      <w:pPr>
        <w:spacing w:after="80"/>
        <w:ind w:firstLine="720"/>
        <w:jc w:val="both"/>
        <w:rPr>
          <w:color w:val="000000"/>
          <w:sz w:val="28"/>
          <w:szCs w:val="28"/>
          <w:lang w:val="uz-Cyrl-UZ"/>
        </w:rPr>
      </w:pPr>
      <w:r w:rsidRPr="006C3868">
        <w:rPr>
          <w:color w:val="000000"/>
          <w:sz w:val="28"/>
          <w:szCs w:val="28"/>
          <w:lang w:val="uz-Cyrl-UZ"/>
        </w:rPr>
        <w:t>Тармоқ Ёшлар кенгаши томонидан 40 дан ортиқ туман, шаҳар кенгашлари, 100 дан зиёд бошланғич ташкилотларнинг касаба уюшмалари фаолиятининг барча йўналишлари бўйича олиб бораётган ишлари ўрганилди ҳамда уларга амалий ёрдам кўрсатилди.</w:t>
      </w:r>
    </w:p>
    <w:p w:rsidR="00F12C46" w:rsidRPr="006C3868" w:rsidRDefault="00F12C46" w:rsidP="006C3868">
      <w:pPr>
        <w:spacing w:after="80"/>
        <w:ind w:firstLine="720"/>
        <w:jc w:val="both"/>
        <w:rPr>
          <w:color w:val="000000"/>
          <w:sz w:val="28"/>
          <w:szCs w:val="28"/>
          <w:lang w:val="uz-Cyrl-UZ"/>
        </w:rPr>
      </w:pPr>
      <w:r w:rsidRPr="006C3868">
        <w:rPr>
          <w:color w:val="000000"/>
          <w:sz w:val="28"/>
          <w:szCs w:val="28"/>
          <w:lang w:val="uz-Cyrl-UZ"/>
        </w:rPr>
        <w:t>Ёшлар кенгашлари фаолияти ўрганилганда бир қатор камчиликларга ҳам йўл қўйилганлиги аниқланган.</w:t>
      </w:r>
    </w:p>
    <w:p w:rsidR="00F12C46" w:rsidRPr="006C3868" w:rsidRDefault="00F12C46" w:rsidP="006C3868">
      <w:pPr>
        <w:pStyle w:val="BodyText2"/>
        <w:spacing w:after="80" w:line="240" w:lineRule="auto"/>
        <w:ind w:firstLine="720"/>
        <w:jc w:val="both"/>
        <w:rPr>
          <w:rFonts w:ascii="Times New Roman" w:hAnsi="Times New Roman"/>
          <w:color w:val="000000"/>
          <w:sz w:val="28"/>
          <w:szCs w:val="28"/>
          <w:lang w:val="uz-Cyrl-UZ"/>
        </w:rPr>
      </w:pPr>
      <w:r w:rsidRPr="006C3868">
        <w:rPr>
          <w:rFonts w:ascii="Times New Roman" w:hAnsi="Times New Roman"/>
          <w:color w:val="000000"/>
          <w:sz w:val="28"/>
          <w:szCs w:val="28"/>
          <w:lang w:val="uz-Cyrl-UZ"/>
        </w:rPr>
        <w:t>Жумладан, ёшларнинг ҳуқуқий, ижтимоий-иқтисодий манфаатларини ҳимоя қилиш, уларни қўллаб-қувватлаш, меҳнат қонунчилиги ва меҳнат муносабатлари, халқаро меҳнат стандартлари, Ўзбекистон томонидан ратификация қилинган халқаро конвенциялар қоидалари, касаба уюшмалари ва унинг афзалликлари тўғрисидаги билимларини ошириш бўйича етарлича ишлар олиб борилмаган.</w:t>
      </w:r>
    </w:p>
    <w:p w:rsidR="00F12C46" w:rsidRPr="006C3868" w:rsidRDefault="00F12C46" w:rsidP="006C3868">
      <w:pPr>
        <w:pStyle w:val="BodyText2"/>
        <w:spacing w:after="80" w:line="240" w:lineRule="auto"/>
        <w:ind w:firstLine="720"/>
        <w:jc w:val="both"/>
        <w:rPr>
          <w:rFonts w:ascii="Times New Roman" w:hAnsi="Times New Roman"/>
          <w:noProof/>
          <w:color w:val="000000"/>
          <w:sz w:val="28"/>
          <w:szCs w:val="28"/>
          <w:lang w:val="uz-Cyrl-UZ"/>
        </w:rPr>
      </w:pPr>
      <w:r w:rsidRPr="006C3868">
        <w:rPr>
          <w:rFonts w:ascii="Times New Roman" w:hAnsi="Times New Roman"/>
          <w:noProof/>
          <w:color w:val="000000"/>
          <w:sz w:val="28"/>
          <w:szCs w:val="28"/>
          <w:lang w:val="uz-Cyrl-UZ"/>
        </w:rPr>
        <w:t xml:space="preserve">Ёшлар кенгашларининг ўқувчи ёшлар билан ишлаш самарадорлиги, талаба (ўқувчи)лар турар жойлари аҳволини мунтазам ўрганиб бориш аниқанган хато ва камчиликларни бартараф этиш бўйича таълим муассасалари раҳбарларига тақдимномалар киритиш масаласига етарли эътибор қаратилмаган. </w:t>
      </w:r>
    </w:p>
    <w:p w:rsidR="00F12C46" w:rsidRPr="006C3868" w:rsidRDefault="00F12C46" w:rsidP="006C3868">
      <w:pPr>
        <w:pStyle w:val="BodyText2"/>
        <w:spacing w:after="80" w:line="240" w:lineRule="auto"/>
        <w:ind w:firstLine="720"/>
        <w:jc w:val="both"/>
        <w:rPr>
          <w:rFonts w:ascii="Times New Roman" w:hAnsi="Times New Roman"/>
          <w:noProof/>
          <w:color w:val="000000"/>
          <w:sz w:val="28"/>
          <w:szCs w:val="28"/>
          <w:lang w:val="uz-Cyrl-UZ"/>
        </w:rPr>
      </w:pPr>
      <w:r w:rsidRPr="006C3868">
        <w:rPr>
          <w:rFonts w:ascii="Times New Roman" w:hAnsi="Times New Roman"/>
          <w:noProof/>
          <w:color w:val="000000"/>
          <w:sz w:val="28"/>
          <w:szCs w:val="28"/>
          <w:lang w:val="uz-Cyrl-UZ"/>
        </w:rPr>
        <w:t>Барча Талабалар турар жойларида ҳам талаба-ўқувчилар учун қулай, хавфсиз шарт-шароитлар яратилган деб хисоблаб бўлмайди.</w:t>
      </w:r>
    </w:p>
    <w:p w:rsidR="00F12C46" w:rsidRPr="006C3868" w:rsidRDefault="00F12C46" w:rsidP="006C3868">
      <w:pPr>
        <w:spacing w:after="80"/>
        <w:ind w:firstLine="720"/>
        <w:jc w:val="both"/>
        <w:rPr>
          <w:color w:val="000000"/>
          <w:sz w:val="28"/>
          <w:szCs w:val="28"/>
          <w:lang w:val="uz-Cyrl-UZ"/>
        </w:rPr>
      </w:pPr>
      <w:r w:rsidRPr="006C3868">
        <w:rPr>
          <w:color w:val="000000"/>
          <w:sz w:val="28"/>
          <w:szCs w:val="28"/>
          <w:lang w:val="uz-Cyrl-UZ"/>
        </w:rPr>
        <w:t>Туман, шаҳар кенгашлари бошланғич ташкилотлардаги ёшлар масалалари билан қизиқмаслиги, жойларда ёш касаба уюшмалари аъзолари билан учрашувлар ўтказилмаслиги ҳамда уларнинг манфаатларини таъминлаш борасида тезкор чора-тадбирлар белгилаб амалга оширмаслигидадир.</w:t>
      </w:r>
    </w:p>
    <w:p w:rsidR="00F12C46" w:rsidRPr="006C3868" w:rsidRDefault="00F12C46" w:rsidP="006C3868">
      <w:pPr>
        <w:shd w:val="clear" w:color="auto" w:fill="FFFFFF"/>
        <w:spacing w:after="40"/>
        <w:ind w:firstLine="567"/>
        <w:jc w:val="both"/>
        <w:rPr>
          <w:sz w:val="28"/>
          <w:szCs w:val="28"/>
          <w:lang w:val="uz-Cyrl-UZ"/>
        </w:rPr>
      </w:pPr>
    </w:p>
    <w:sectPr w:rsidR="00F12C46" w:rsidRPr="006C3868" w:rsidSect="006C386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F31"/>
    <w:rsid w:val="00022FCC"/>
    <w:rsid w:val="000251B8"/>
    <w:rsid w:val="00043143"/>
    <w:rsid w:val="000608FB"/>
    <w:rsid w:val="00063543"/>
    <w:rsid w:val="0009341D"/>
    <w:rsid w:val="000C2E63"/>
    <w:rsid w:val="000C7243"/>
    <w:rsid w:val="00124373"/>
    <w:rsid w:val="0012541A"/>
    <w:rsid w:val="001564D1"/>
    <w:rsid w:val="00157A46"/>
    <w:rsid w:val="00166E10"/>
    <w:rsid w:val="00273147"/>
    <w:rsid w:val="0027587E"/>
    <w:rsid w:val="0029007A"/>
    <w:rsid w:val="00295AD8"/>
    <w:rsid w:val="003141DF"/>
    <w:rsid w:val="003261B7"/>
    <w:rsid w:val="0033770C"/>
    <w:rsid w:val="00351955"/>
    <w:rsid w:val="00353612"/>
    <w:rsid w:val="00356F31"/>
    <w:rsid w:val="003A35E1"/>
    <w:rsid w:val="003B546E"/>
    <w:rsid w:val="004D71F4"/>
    <w:rsid w:val="005121F0"/>
    <w:rsid w:val="00512F13"/>
    <w:rsid w:val="0051798B"/>
    <w:rsid w:val="00520925"/>
    <w:rsid w:val="00521945"/>
    <w:rsid w:val="00532264"/>
    <w:rsid w:val="005C51B1"/>
    <w:rsid w:val="005C6534"/>
    <w:rsid w:val="005D616C"/>
    <w:rsid w:val="005F1D03"/>
    <w:rsid w:val="00607A58"/>
    <w:rsid w:val="00615472"/>
    <w:rsid w:val="0062128A"/>
    <w:rsid w:val="00636B63"/>
    <w:rsid w:val="00687824"/>
    <w:rsid w:val="006A4247"/>
    <w:rsid w:val="006B24B0"/>
    <w:rsid w:val="006B2A92"/>
    <w:rsid w:val="006C3868"/>
    <w:rsid w:val="006D3B25"/>
    <w:rsid w:val="006F2D83"/>
    <w:rsid w:val="007031FB"/>
    <w:rsid w:val="00745E3A"/>
    <w:rsid w:val="0076014C"/>
    <w:rsid w:val="007630BC"/>
    <w:rsid w:val="00786A5B"/>
    <w:rsid w:val="007D46F4"/>
    <w:rsid w:val="00846307"/>
    <w:rsid w:val="00852174"/>
    <w:rsid w:val="008633BF"/>
    <w:rsid w:val="00874746"/>
    <w:rsid w:val="00922D38"/>
    <w:rsid w:val="009B653A"/>
    <w:rsid w:val="00A60F49"/>
    <w:rsid w:val="00AF58C0"/>
    <w:rsid w:val="00AF718A"/>
    <w:rsid w:val="00B034B5"/>
    <w:rsid w:val="00B20ABB"/>
    <w:rsid w:val="00B72338"/>
    <w:rsid w:val="00BA6D9C"/>
    <w:rsid w:val="00BF0053"/>
    <w:rsid w:val="00D423F8"/>
    <w:rsid w:val="00DC15FB"/>
    <w:rsid w:val="00DF02D7"/>
    <w:rsid w:val="00DF4DE3"/>
    <w:rsid w:val="00E40B2A"/>
    <w:rsid w:val="00EA434C"/>
    <w:rsid w:val="00EA6E4E"/>
    <w:rsid w:val="00EC4742"/>
    <w:rsid w:val="00ED292A"/>
    <w:rsid w:val="00ED343D"/>
    <w:rsid w:val="00F12C46"/>
    <w:rsid w:val="00F30489"/>
    <w:rsid w:val="00F73A20"/>
    <w:rsid w:val="00F76089"/>
    <w:rsid w:val="00FB16E9"/>
    <w:rsid w:val="00FC0B71"/>
    <w:rsid w:val="00FC2549"/>
    <w:rsid w:val="00FD52D3"/>
    <w:rsid w:val="00FE45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3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56F31"/>
    <w:pPr>
      <w:spacing w:after="120"/>
    </w:pPr>
  </w:style>
  <w:style w:type="character" w:customStyle="1" w:styleId="BodyTextChar">
    <w:name w:val="Body Text Char"/>
    <w:basedOn w:val="DefaultParagraphFont"/>
    <w:link w:val="BodyText"/>
    <w:uiPriority w:val="99"/>
    <w:locked/>
    <w:rsid w:val="00356F31"/>
    <w:rPr>
      <w:rFonts w:ascii="Times New Roman" w:hAnsi="Times New Roman" w:cs="Times New Roman"/>
      <w:sz w:val="24"/>
      <w:szCs w:val="24"/>
      <w:lang w:eastAsia="ru-RU"/>
    </w:rPr>
  </w:style>
  <w:style w:type="character" w:customStyle="1" w:styleId="BodyText2Char">
    <w:name w:val="Body Text 2 Char"/>
    <w:link w:val="BodyText2"/>
    <w:uiPriority w:val="99"/>
    <w:locked/>
    <w:rsid w:val="00356F31"/>
    <w:rPr>
      <w:rFonts w:cs="Times New Roman"/>
      <w:sz w:val="24"/>
      <w:szCs w:val="24"/>
      <w:lang w:eastAsia="ru-RU"/>
    </w:rPr>
  </w:style>
  <w:style w:type="paragraph" w:styleId="BodyText2">
    <w:name w:val="Body Text 2"/>
    <w:basedOn w:val="Normal"/>
    <w:link w:val="BodyText2Char1"/>
    <w:uiPriority w:val="99"/>
    <w:semiHidden/>
    <w:rsid w:val="00356F31"/>
    <w:pPr>
      <w:spacing w:after="120" w:line="480" w:lineRule="auto"/>
    </w:pPr>
    <w:rPr>
      <w:rFonts w:ascii="Calibri" w:eastAsia="Calibri" w:hAnsi="Calibri"/>
    </w:rPr>
  </w:style>
  <w:style w:type="character" w:customStyle="1" w:styleId="BodyText2Char1">
    <w:name w:val="Body Text 2 Char1"/>
    <w:basedOn w:val="DefaultParagraphFont"/>
    <w:link w:val="BodyText2"/>
    <w:uiPriority w:val="99"/>
    <w:semiHidden/>
    <w:locked/>
    <w:rPr>
      <w:rFonts w:ascii="Times New Roman" w:hAnsi="Times New Roman" w:cs="Times New Roman"/>
      <w:sz w:val="24"/>
      <w:szCs w:val="24"/>
    </w:rPr>
  </w:style>
  <w:style w:type="character" w:customStyle="1" w:styleId="21">
    <w:name w:val="Основной текст 2 Знак1"/>
    <w:basedOn w:val="DefaultParagraphFont"/>
    <w:uiPriority w:val="99"/>
    <w:semiHidden/>
    <w:rsid w:val="00356F31"/>
    <w:rPr>
      <w:rFonts w:ascii="Times New Roman" w:hAnsi="Times New Roman" w:cs="Times New Roman"/>
      <w:sz w:val="24"/>
      <w:szCs w:val="24"/>
      <w:lang w:eastAsia="ru-RU"/>
    </w:rPr>
  </w:style>
  <w:style w:type="character" w:customStyle="1" w:styleId="NoSpacingChar">
    <w:name w:val="No Spacing Char"/>
    <w:basedOn w:val="DefaultParagraphFont"/>
    <w:link w:val="NoSpacing"/>
    <w:uiPriority w:val="99"/>
    <w:locked/>
    <w:rsid w:val="00356F31"/>
    <w:rPr>
      <w:rFonts w:cs="Times New Roman"/>
      <w:sz w:val="22"/>
      <w:szCs w:val="22"/>
      <w:lang w:val="ru-RU" w:eastAsia="ru-RU" w:bidi="ar-SA"/>
    </w:rPr>
  </w:style>
  <w:style w:type="paragraph" w:styleId="NoSpacing">
    <w:name w:val="No Spacing"/>
    <w:link w:val="NoSpacingChar"/>
    <w:uiPriority w:val="99"/>
    <w:qFormat/>
    <w:rsid w:val="00356F31"/>
  </w:style>
  <w:style w:type="character" w:customStyle="1" w:styleId="2">
    <w:name w:val="Основной текст (2)_"/>
    <w:basedOn w:val="DefaultParagraphFont"/>
    <w:link w:val="20"/>
    <w:uiPriority w:val="99"/>
    <w:locked/>
    <w:rsid w:val="00356F31"/>
    <w:rPr>
      <w:rFonts w:cs="Times New Roman"/>
      <w:sz w:val="26"/>
      <w:szCs w:val="26"/>
      <w:shd w:val="clear" w:color="auto" w:fill="FFFFFF"/>
    </w:rPr>
  </w:style>
  <w:style w:type="paragraph" w:customStyle="1" w:styleId="20">
    <w:name w:val="Основной текст (2)"/>
    <w:basedOn w:val="Normal"/>
    <w:link w:val="2"/>
    <w:uiPriority w:val="99"/>
    <w:rsid w:val="00356F31"/>
    <w:pPr>
      <w:widowControl w:val="0"/>
      <w:shd w:val="clear" w:color="auto" w:fill="FFFFFF"/>
      <w:spacing w:before="240" w:line="298" w:lineRule="exact"/>
      <w:ind w:firstLine="740"/>
      <w:jc w:val="both"/>
    </w:pPr>
    <w:rPr>
      <w:rFonts w:ascii="Calibri" w:eastAsia="Calibri" w:hAnsi="Calibri"/>
      <w:sz w:val="26"/>
      <w:szCs w:val="26"/>
      <w:shd w:val="clear" w:color="auto" w:fill="FFFFFF"/>
      <w:lang w:eastAsia="en-US"/>
    </w:rPr>
  </w:style>
  <w:style w:type="paragraph" w:customStyle="1" w:styleId="14">
    <w:name w:val="Обычный + 14 пт"/>
    <w:aliases w:val="По ширине"/>
    <w:basedOn w:val="Normal"/>
    <w:uiPriority w:val="99"/>
    <w:rsid w:val="005D616C"/>
    <w:pPr>
      <w:tabs>
        <w:tab w:val="left" w:pos="0"/>
      </w:tabs>
      <w:jc w:val="both"/>
    </w:pPr>
    <w:rPr>
      <w:bCs/>
      <w:sz w:val="28"/>
      <w:szCs w:val="28"/>
      <w:lang w:val="uz-Cyrl-UZ"/>
    </w:rPr>
  </w:style>
  <w:style w:type="character" w:customStyle="1" w:styleId="FontStyle13">
    <w:name w:val="Font Style13"/>
    <w:uiPriority w:val="99"/>
    <w:rsid w:val="00AF718A"/>
    <w:rPr>
      <w:rFonts w:ascii="Times New Roman" w:hAnsi="Times New Roman"/>
      <w:sz w:val="24"/>
    </w:rPr>
  </w:style>
  <w:style w:type="paragraph" w:customStyle="1" w:styleId="1">
    <w:name w:val="Без интервала1"/>
    <w:uiPriority w:val="99"/>
    <w:rsid w:val="00B72338"/>
    <w:rPr>
      <w:rFonts w:eastAsia="Times New Roman"/>
      <w:lang w:eastAsia="en-US"/>
    </w:rPr>
  </w:style>
  <w:style w:type="paragraph" w:styleId="BalloonText">
    <w:name w:val="Balloon Text"/>
    <w:basedOn w:val="Normal"/>
    <w:link w:val="BalloonTextChar"/>
    <w:uiPriority w:val="99"/>
    <w:semiHidden/>
    <w:rsid w:val="006F2D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D83"/>
    <w:rPr>
      <w:rFonts w:ascii="Tahoma" w:hAnsi="Tahoma" w:cs="Tahoma"/>
      <w:sz w:val="16"/>
      <w:szCs w:val="16"/>
      <w:lang w:eastAsia="ru-RU"/>
    </w:rPr>
  </w:style>
  <w:style w:type="character" w:customStyle="1" w:styleId="a">
    <w:name w:val="Без интервала Знак"/>
    <w:link w:val="a0"/>
    <w:uiPriority w:val="99"/>
    <w:locked/>
    <w:rsid w:val="006C3868"/>
    <w:rPr>
      <w:lang w:val="ru-RU" w:eastAsia="ru-RU"/>
    </w:rPr>
  </w:style>
  <w:style w:type="paragraph" w:customStyle="1" w:styleId="a0">
    <w:name w:val="Без интервала"/>
    <w:link w:val="a"/>
    <w:uiPriority w:val="99"/>
    <w:rsid w:val="006C386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511</TotalTime>
  <Pages>3</Pages>
  <Words>1013</Words>
  <Characters>5780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2015-02-12T06:15:00Z</cp:lastPrinted>
  <dcterms:created xsi:type="dcterms:W3CDTF">2015-01-31T14:37:00Z</dcterms:created>
  <dcterms:modified xsi:type="dcterms:W3CDTF">2015-06-12T12:05:00Z</dcterms:modified>
</cp:coreProperties>
</file>