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tblpY="6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  <w:gridCol w:w="4678"/>
      </w:tblGrid>
      <w:tr w:rsidR="00E07299" w:rsidRPr="008E4059" w14:paraId="5D1335E3" w14:textId="77777777" w:rsidTr="00DD7895">
        <w:tc>
          <w:tcPr>
            <w:tcW w:w="5070" w:type="dxa"/>
          </w:tcPr>
          <w:p w14:paraId="73397217" w14:textId="25F2A692" w:rsidR="00E07299" w:rsidRPr="008E4059" w:rsidRDefault="00E07299" w:rsidP="00E072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“</w:t>
            </w:r>
            <w:r w:rsidR="00F24D44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ТАСДИҚЛАЙМАН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”</w:t>
            </w:r>
          </w:p>
          <w:p w14:paraId="7DDAC840" w14:textId="01AB059C" w:rsidR="00E07299" w:rsidRPr="008E4059" w:rsidRDefault="00062855" w:rsidP="00E072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Ўзбекистон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таълим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ва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фан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ходимлари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касаба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уюшмаси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Республика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кенгаши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раиси</w:t>
            </w:r>
          </w:p>
          <w:p w14:paraId="4D412EAB" w14:textId="77777777" w:rsidR="00E07299" w:rsidRPr="008E4059" w:rsidRDefault="00E07299" w:rsidP="00E072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</w:p>
          <w:p w14:paraId="58A833DB" w14:textId="7452BB91" w:rsidR="00E07299" w:rsidRPr="008E4059" w:rsidRDefault="00E07299" w:rsidP="00E072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________________ </w:t>
            </w:r>
            <w:r w:rsidR="00062855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Р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. </w:t>
            </w:r>
            <w:r w:rsidR="00062855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Бедилов</w:t>
            </w:r>
          </w:p>
          <w:p w14:paraId="47DA3B50" w14:textId="176EFF6C" w:rsidR="00E07299" w:rsidRPr="008E4059" w:rsidRDefault="00E07299" w:rsidP="00E072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“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____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”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r w:rsidR="002F5DC2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апрел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202</w:t>
            </w:r>
            <w:r w:rsidR="002F5DC2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5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="00062855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йил</w:t>
            </w:r>
          </w:p>
          <w:p w14:paraId="3191E5A3" w14:textId="6649717E" w:rsidR="00E07299" w:rsidRPr="008E4059" w:rsidRDefault="00E07299" w:rsidP="00E07299">
            <w:pPr>
              <w:shd w:val="clear" w:color="auto" w:fill="FFFFFF" w:themeFill="background1"/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4677" w:type="dxa"/>
          </w:tcPr>
          <w:p w14:paraId="4523647F" w14:textId="1A225557" w:rsidR="00E07299" w:rsidRPr="008E4059" w:rsidRDefault="00E07299" w:rsidP="00E07299">
            <w:pPr>
              <w:shd w:val="clear" w:color="auto" w:fill="FFFFFF" w:themeFill="background1"/>
              <w:spacing w:after="120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                  </w:t>
            </w:r>
          </w:p>
        </w:tc>
        <w:tc>
          <w:tcPr>
            <w:tcW w:w="4678" w:type="dxa"/>
          </w:tcPr>
          <w:p w14:paraId="6E3C9F4C" w14:textId="3B911E55" w:rsidR="00E07299" w:rsidRPr="008E4059" w:rsidRDefault="00E07299" w:rsidP="00E072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“</w:t>
            </w:r>
            <w:r w:rsidR="00062855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ТАСДИҚЛАЙМАН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”</w:t>
            </w:r>
          </w:p>
          <w:p w14:paraId="26B82697" w14:textId="556F8B44" w:rsidR="00E07299" w:rsidRPr="008E4059" w:rsidRDefault="00062855" w:rsidP="00E072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Ўзбекистон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Республикаси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Олий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таълим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фан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ва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инновациялар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вазири</w:t>
            </w:r>
            <w:r w:rsidR="00E07299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</w:p>
          <w:p w14:paraId="01AD2BA0" w14:textId="77777777" w:rsidR="00E07299" w:rsidRPr="008E4059" w:rsidRDefault="00E07299" w:rsidP="00E072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</w:p>
          <w:p w14:paraId="6B6F5883" w14:textId="0BBCB6E0" w:rsidR="00E07299" w:rsidRPr="008E4059" w:rsidRDefault="00E07299" w:rsidP="00E07299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sz w:val="26"/>
                <w:szCs w:val="26"/>
              </w:rPr>
              <w:t>____________</w:t>
            </w:r>
            <w:r w:rsidR="00062855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К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. </w:t>
            </w:r>
            <w:r w:rsidR="00062855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Шарипов</w:t>
            </w:r>
          </w:p>
          <w:p w14:paraId="35ECEB7F" w14:textId="42ACBFDF" w:rsidR="00E07299" w:rsidRPr="008E4059" w:rsidRDefault="00E07299" w:rsidP="00E07299">
            <w:pPr>
              <w:shd w:val="clear" w:color="auto" w:fill="FFFFFF" w:themeFill="background1"/>
              <w:spacing w:after="120"/>
              <w:jc w:val="center"/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“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</w:rPr>
              <w:t>____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” </w:t>
            </w:r>
            <w:r w:rsidR="002F5DC2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апрел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202</w:t>
            </w:r>
            <w:r w:rsidR="004529DC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5</w:t>
            </w:r>
            <w:r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r w:rsidR="00062855" w:rsidRPr="008E4059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йил</w:t>
            </w:r>
          </w:p>
        </w:tc>
      </w:tr>
    </w:tbl>
    <w:p w14:paraId="37C24202" w14:textId="7F0C7487" w:rsidR="00DD7895" w:rsidRPr="008E4059" w:rsidRDefault="004529DC" w:rsidP="004529DC">
      <w:pPr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i/>
          <w:iCs/>
          <w:noProof/>
          <w:color w:val="FF0000"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i/>
          <w:iCs/>
          <w:noProof/>
          <w:color w:val="FF0000"/>
          <w:sz w:val="26"/>
          <w:szCs w:val="26"/>
          <w:lang w:val="uz-Cyrl-UZ"/>
        </w:rPr>
        <w:t>Лойиҳа</w:t>
      </w:r>
    </w:p>
    <w:p w14:paraId="5D110CAC" w14:textId="77777777" w:rsidR="00F24D44" w:rsidRPr="008E4059" w:rsidRDefault="00F24D44" w:rsidP="00E0729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  <w:lang w:val="en-US"/>
        </w:rPr>
      </w:pPr>
    </w:p>
    <w:p w14:paraId="3CBBEB58" w14:textId="55BF7F3E" w:rsidR="00B22C43" w:rsidRPr="008E4059" w:rsidRDefault="00082E4A" w:rsidP="00E0729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Ўзбекистон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Республикаси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Бош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вазири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томонидан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202</w:t>
      </w:r>
      <w:r w:rsidR="006A1070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5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 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йил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1</w:t>
      </w:r>
      <w:r w:rsidR="006A1070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1 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мартдаги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</w:t>
      </w:r>
      <w:r w:rsidR="006A1070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30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/91-1-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сонли</w:t>
      </w:r>
      <w:r w:rsidR="00DF5F13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топшириғи</w:t>
      </w:r>
      <w:r w:rsidR="00C96FB7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ижроси</w:t>
      </w:r>
      <w:r w:rsidR="00C96FB7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 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юзасидан</w:t>
      </w:r>
    </w:p>
    <w:p w14:paraId="1040727A" w14:textId="11788630" w:rsidR="00C96FB7" w:rsidRPr="008E4059" w:rsidRDefault="00B22C43" w:rsidP="00E0729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“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Меҳнат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шароитларини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янада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яхшилаш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,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ишлаб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чиқаришдаги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бахтсиз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ходисаларни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олдини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олиш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ва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534491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br/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касб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касалликларининг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профилактикаси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юзасидан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манзилли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 xml:space="preserve"> </w:t>
      </w:r>
      <w:r w:rsidR="00082E4A"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дастури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>”</w:t>
      </w:r>
    </w:p>
    <w:p w14:paraId="13746E31" w14:textId="77777777" w:rsidR="00C22852" w:rsidRPr="008E4059" w:rsidRDefault="00C22852" w:rsidP="00E07299">
      <w:pPr>
        <w:shd w:val="clear" w:color="auto" w:fill="FFFFFF" w:themeFill="background1"/>
        <w:spacing w:after="120" w:line="240" w:lineRule="auto"/>
        <w:jc w:val="center"/>
        <w:rPr>
          <w:rFonts w:ascii="Times New Roman" w:hAnsi="Times New Roman" w:cs="Times New Roman"/>
          <w:b/>
          <w:noProof/>
          <w:sz w:val="26"/>
          <w:szCs w:val="26"/>
          <w:lang w:val="uz-Cyrl-UZ"/>
        </w:rPr>
      </w:pPr>
    </w:p>
    <w:tbl>
      <w:tblPr>
        <w:tblStyle w:val="a3"/>
        <w:tblW w:w="14939" w:type="dxa"/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296"/>
        <w:gridCol w:w="1417"/>
        <w:gridCol w:w="2155"/>
        <w:gridCol w:w="2263"/>
        <w:gridCol w:w="8"/>
        <w:gridCol w:w="29"/>
      </w:tblGrid>
      <w:tr w:rsidR="006A1070" w:rsidRPr="008E4059" w14:paraId="74431ABE" w14:textId="77777777" w:rsidTr="00580A46">
        <w:trPr>
          <w:gridAfter w:val="1"/>
          <w:wAfter w:w="29" w:type="dxa"/>
          <w:trHeight w:val="302"/>
          <w:tblHeader/>
        </w:trPr>
        <w:tc>
          <w:tcPr>
            <w:tcW w:w="675" w:type="dxa"/>
          </w:tcPr>
          <w:p w14:paraId="74B4064B" w14:textId="77777777" w:rsidR="0092083C" w:rsidRPr="008E4059" w:rsidRDefault="0092083C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6096" w:type="dxa"/>
          </w:tcPr>
          <w:p w14:paraId="396269CD" w14:textId="4126771F" w:rsidR="0092083C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Тадбир</w:t>
            </w:r>
            <w:r w:rsidR="0092083C"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номи</w:t>
            </w:r>
          </w:p>
        </w:tc>
        <w:tc>
          <w:tcPr>
            <w:tcW w:w="2296" w:type="dxa"/>
          </w:tcPr>
          <w:p w14:paraId="0F81AF5F" w14:textId="604E5DDD" w:rsidR="0092083C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Натижа</w:t>
            </w:r>
          </w:p>
        </w:tc>
        <w:tc>
          <w:tcPr>
            <w:tcW w:w="1417" w:type="dxa"/>
          </w:tcPr>
          <w:p w14:paraId="7D319771" w14:textId="5D532676" w:rsidR="0092083C" w:rsidRPr="008E4059" w:rsidRDefault="00082E4A" w:rsidP="00E07299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Муддати</w:t>
            </w:r>
            <w:r w:rsidR="0092083C"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4426" w:type="dxa"/>
            <w:gridSpan w:val="3"/>
          </w:tcPr>
          <w:p w14:paraId="728BB246" w14:textId="4E16CE90" w:rsidR="0092083C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Бажариш</w:t>
            </w:r>
            <w:r w:rsidR="0092083C"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учун</w:t>
            </w:r>
            <w:r w:rsidR="0092083C"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uz-Cyrl-UZ"/>
              </w:rPr>
              <w:t>масъуллар</w:t>
            </w:r>
          </w:p>
        </w:tc>
      </w:tr>
      <w:tr w:rsidR="006A1070" w:rsidRPr="008E4059" w14:paraId="5762FFD2" w14:textId="77777777" w:rsidTr="00580A46">
        <w:trPr>
          <w:trHeight w:val="893"/>
        </w:trPr>
        <w:tc>
          <w:tcPr>
            <w:tcW w:w="14939" w:type="dxa"/>
            <w:gridSpan w:val="8"/>
            <w:shd w:val="clear" w:color="auto" w:fill="FFFFFF" w:themeFill="background1"/>
          </w:tcPr>
          <w:p w14:paraId="4D65D9D8" w14:textId="0B1D614F" w:rsidR="0092083C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Меҳнат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шароитларининг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яхшиланишини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белгиланган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тартибда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молиялаштириш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меҳнатни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муҳофаза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қилиш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ва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ходимлар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малакасини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ошириш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бўйича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манфаатдор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ташкилотлар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билан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ҳамкорликда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ўқув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машғулотлари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семинарлар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ва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давра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суҳбатлари</w:t>
            </w:r>
            <w:r w:rsidR="0092083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ташкил этиш</w:t>
            </w:r>
          </w:p>
        </w:tc>
      </w:tr>
      <w:tr w:rsidR="00AF239B" w:rsidRPr="008E4059" w14:paraId="7CF84D68" w14:textId="77777777" w:rsidTr="00580A46">
        <w:trPr>
          <w:gridAfter w:val="2"/>
          <w:wAfter w:w="37" w:type="dxa"/>
          <w:trHeight w:val="1799"/>
        </w:trPr>
        <w:tc>
          <w:tcPr>
            <w:tcW w:w="675" w:type="dxa"/>
          </w:tcPr>
          <w:p w14:paraId="5420316E" w14:textId="22C8F54D" w:rsidR="00AF239B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096" w:type="dxa"/>
            <w:shd w:val="clear" w:color="auto" w:fill="FFFFFF" w:themeFill="background1"/>
          </w:tcPr>
          <w:p w14:paraId="72152917" w14:textId="44EBEAB6" w:rsidR="00AF239B" w:rsidRPr="008E4059" w:rsidRDefault="00245ECE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 таълим ва фан ходимлари касаба уюшмаси Республика кенгаши ва Олий таълим фан ва инновациялар вазирлиги тизимида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соҳасига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оид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давра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суҳбатларини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 этиш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оммавий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ахборот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воситаларида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ёритиш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30D65948" w14:textId="2C0FA435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Меҳнат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мухофазаси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борасида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олиб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борилаётган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ишларни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кенг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тарғиб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қилиш</w:t>
            </w:r>
          </w:p>
        </w:tc>
        <w:tc>
          <w:tcPr>
            <w:tcW w:w="1417" w:type="dxa"/>
            <w:shd w:val="clear" w:color="auto" w:fill="FFFFFF" w:themeFill="background1"/>
          </w:tcPr>
          <w:p w14:paraId="2A2BF7CC" w14:textId="311F0063" w:rsidR="00AF239B" w:rsidRPr="008E4059" w:rsidRDefault="00082E4A" w:rsidP="00E07299">
            <w:pPr>
              <w:shd w:val="clear" w:color="auto" w:fill="FFFFFF" w:themeFill="background1"/>
              <w:ind w:right="-107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Йил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давомида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алоҳида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жадвал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асосида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73CE2260" w14:textId="07ABD270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таълим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фан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касаба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уюшмаси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кенгаши</w:t>
            </w:r>
          </w:p>
        </w:tc>
        <w:tc>
          <w:tcPr>
            <w:tcW w:w="2263" w:type="dxa"/>
            <w:shd w:val="clear" w:color="auto" w:fill="FFFFFF" w:themeFill="background1"/>
          </w:tcPr>
          <w:p w14:paraId="4609B1D7" w14:textId="434E4B44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Республикаси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таълим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фан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инновациялар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вазирлиги</w:t>
            </w:r>
          </w:p>
        </w:tc>
      </w:tr>
      <w:tr w:rsidR="00AF239B" w:rsidRPr="008E4059" w14:paraId="6437FC24" w14:textId="77777777" w:rsidTr="00580A46">
        <w:trPr>
          <w:gridAfter w:val="2"/>
          <w:wAfter w:w="37" w:type="dxa"/>
          <w:trHeight w:val="302"/>
        </w:trPr>
        <w:tc>
          <w:tcPr>
            <w:tcW w:w="675" w:type="dxa"/>
          </w:tcPr>
          <w:p w14:paraId="5CBE99D9" w14:textId="04C8C643" w:rsidR="00AF239B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6096" w:type="dxa"/>
            <w:shd w:val="clear" w:color="auto" w:fill="FFFFFF" w:themeFill="background1"/>
          </w:tcPr>
          <w:p w14:paraId="1720F878" w14:textId="5EC66C2F" w:rsidR="00AF239B" w:rsidRPr="008E4059" w:rsidRDefault="00245ECE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Олий таълим муассасаларида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муҳофазаси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комиссиялари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ҳамда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вакилларининг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хуқуқига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оид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билимларини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ошириш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учун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ўқув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машғулотлари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семинарлар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 этиш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оммавий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ахборот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воситаларида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ёритиш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66E8D6E1" w14:textId="268A4D48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Меҳнат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мухофазаси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борасида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олиб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борилаётган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ишларни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кенг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тарғиб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қилиш</w:t>
            </w:r>
          </w:p>
        </w:tc>
        <w:tc>
          <w:tcPr>
            <w:tcW w:w="1417" w:type="dxa"/>
            <w:shd w:val="clear" w:color="auto" w:fill="FFFFFF" w:themeFill="background1"/>
          </w:tcPr>
          <w:p w14:paraId="0D8853ED" w14:textId="03BEDAD3" w:rsidR="00AF239B" w:rsidRPr="008E4059" w:rsidRDefault="00082E4A" w:rsidP="00E07299">
            <w:pPr>
              <w:shd w:val="clear" w:color="auto" w:fill="FFFFFF" w:themeFill="background1"/>
              <w:ind w:right="-107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Йил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давомида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алоҳида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жадвал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асосида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57FB49BC" w14:textId="26B10517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кенгашининг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вилоят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масъул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ташкилотчилари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таълим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муассасалари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бошланғич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касаба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уюшма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lastRenderedPageBreak/>
              <w:t>ташкилоти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раислари</w:t>
            </w:r>
          </w:p>
        </w:tc>
        <w:tc>
          <w:tcPr>
            <w:tcW w:w="2263" w:type="dxa"/>
            <w:shd w:val="clear" w:color="auto" w:fill="FFFFFF" w:themeFill="background1"/>
          </w:tcPr>
          <w:p w14:paraId="3A9794E6" w14:textId="438D89C7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Олий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таълим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муассасалари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рахбарлари</w:t>
            </w:r>
          </w:p>
        </w:tc>
      </w:tr>
      <w:tr w:rsidR="006A1070" w:rsidRPr="008E4059" w14:paraId="32528506" w14:textId="77777777" w:rsidTr="00580A46">
        <w:trPr>
          <w:trHeight w:val="591"/>
        </w:trPr>
        <w:tc>
          <w:tcPr>
            <w:tcW w:w="14939" w:type="dxa"/>
            <w:gridSpan w:val="8"/>
            <w:shd w:val="clear" w:color="auto" w:fill="FFFFFF" w:themeFill="background1"/>
          </w:tcPr>
          <w:p w14:paraId="52D0E0F2" w14:textId="10B01045" w:rsidR="0080275C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Меҳнат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муҳ</w:t>
            </w:r>
            <w:r w:rsidR="00E434D0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о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фазаси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соҳасидаги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ўзгаришларга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бағишланган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ижтимоий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видеороликлар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яратиш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оммавий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ахборот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воситалари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орқали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кенг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тушунтириш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ишларини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олиб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бориш</w:t>
            </w:r>
          </w:p>
        </w:tc>
      </w:tr>
      <w:tr w:rsidR="00AF239B" w:rsidRPr="008E4059" w14:paraId="29F392EE" w14:textId="77777777" w:rsidTr="00580A46">
        <w:trPr>
          <w:gridAfter w:val="2"/>
          <w:wAfter w:w="37" w:type="dxa"/>
          <w:trHeight w:hRule="exact" w:val="3625"/>
        </w:trPr>
        <w:tc>
          <w:tcPr>
            <w:tcW w:w="675" w:type="dxa"/>
          </w:tcPr>
          <w:p w14:paraId="22C5FA3E" w14:textId="087C4088" w:rsidR="00AF239B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6096" w:type="dxa"/>
            <w:shd w:val="clear" w:color="auto" w:fill="FFFFFF" w:themeFill="background1"/>
          </w:tcPr>
          <w:p w14:paraId="201DE5CE" w14:textId="70652E56" w:rsidR="00AF239B" w:rsidRPr="008E4059" w:rsidRDefault="00245ECE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Олий таълим муассасалари иш берувчилари ва бошл</w:t>
            </w:r>
            <w:r w:rsidR="00A64C7F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анғич касаба уюшма ташкилоти раисларидан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шароитлари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муҳофазаси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тўғрисида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шунингдек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ишлаб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чиқаришдаги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барча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бахтсиз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ҳодисалар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ҳамда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касб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касалликлари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ҳақида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олинган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ахборотлар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мақола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тайёрлаш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2296" w:type="dxa"/>
            <w:shd w:val="clear" w:color="auto" w:fill="FFFFFF" w:themeFill="background1"/>
          </w:tcPr>
          <w:p w14:paraId="3605DC0A" w14:textId="7A9E66EE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Телекўрсатув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радио</w:t>
            </w:r>
            <w:r w:rsidR="00E434D0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э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шит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тириш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газета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журнал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,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электрон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ОАВларида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мақола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таҳлилий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ахборотлар</w:t>
            </w:r>
          </w:p>
        </w:tc>
        <w:tc>
          <w:tcPr>
            <w:tcW w:w="1417" w:type="dxa"/>
            <w:shd w:val="clear" w:color="auto" w:fill="FFFFFF" w:themeFill="background1"/>
          </w:tcPr>
          <w:p w14:paraId="19D73B0F" w14:textId="2A994EE1" w:rsidR="00AF239B" w:rsidRPr="008E4059" w:rsidRDefault="00082E4A" w:rsidP="00E07299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Йил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давомида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алоҳида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жадвал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асосида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7101769A" w14:textId="7372FC55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кенгашининг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вилоят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масъул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ташкилотчилари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Олий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таълим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муассасалари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бошланғич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касаба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уюшма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ташкилоти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раислари</w:t>
            </w:r>
          </w:p>
        </w:tc>
        <w:tc>
          <w:tcPr>
            <w:tcW w:w="2263" w:type="dxa"/>
            <w:shd w:val="clear" w:color="auto" w:fill="FFFFFF" w:themeFill="background1"/>
          </w:tcPr>
          <w:p w14:paraId="602FEF13" w14:textId="55BB2929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Олий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таълим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муассасалари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рахбарлари</w:t>
            </w:r>
          </w:p>
        </w:tc>
      </w:tr>
      <w:tr w:rsidR="00AF239B" w:rsidRPr="008E4059" w14:paraId="4BC13FA2" w14:textId="77777777" w:rsidTr="00580A46">
        <w:trPr>
          <w:gridAfter w:val="2"/>
          <w:wAfter w:w="37" w:type="dxa"/>
          <w:trHeight w:val="1812"/>
        </w:trPr>
        <w:tc>
          <w:tcPr>
            <w:tcW w:w="675" w:type="dxa"/>
          </w:tcPr>
          <w:p w14:paraId="005884F0" w14:textId="0585E1EE" w:rsidR="00AF239B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6096" w:type="dxa"/>
            <w:shd w:val="clear" w:color="auto" w:fill="FFFFFF" w:themeFill="background1"/>
          </w:tcPr>
          <w:p w14:paraId="5EF0A1CF" w14:textId="0CF03E33" w:rsidR="00AF239B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Тармоқ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ҳусусиятини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инобатга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олган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ҳолда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қуйидаги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мавзуларда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ижтимоий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роликлар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тайёрлаш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:</w:t>
            </w:r>
          </w:p>
          <w:p w14:paraId="507C6C00" w14:textId="4B0C448F" w:rsidR="00AF239B" w:rsidRPr="008E4059" w:rsidRDefault="00AF239B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– 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ходимларнинг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ҳаёти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соғлиғига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хавф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туғдириши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мумкин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бўлган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ҳолат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;</w:t>
            </w:r>
          </w:p>
          <w:p w14:paraId="50481025" w14:textId="6147E9A8" w:rsidR="00AF239B" w:rsidRPr="008E4059" w:rsidRDefault="00AF239B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– 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қилишга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оид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талабларнинг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бузилиши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;</w:t>
            </w:r>
          </w:p>
          <w:p w14:paraId="77A0349A" w14:textId="6C26BE23" w:rsidR="00AF239B" w:rsidRPr="008E4059" w:rsidRDefault="00AF239B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– 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қилиш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ҳолатини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ўрганиш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;</w:t>
            </w:r>
          </w:p>
          <w:p w14:paraId="580EFDFE" w14:textId="6CE0DB40" w:rsidR="00AF239B" w:rsidRPr="008E4059" w:rsidRDefault="00AF239B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– 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қилиш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жамоа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шартномалари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келишувларида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назарда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тутилган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масалалар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;</w:t>
            </w:r>
          </w:p>
          <w:p w14:paraId="5232D177" w14:textId="42C4F427" w:rsidR="00AF239B" w:rsidRPr="008E4059" w:rsidRDefault="00AF239B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– 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тиббий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 эксперт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комиссияси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бахтсиз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ҳодисалар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касб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касалликлари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ҳақида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;</w:t>
            </w:r>
          </w:p>
          <w:p w14:paraId="029A940E" w14:textId="0A04EA37" w:rsidR="00AF239B" w:rsidRPr="008E4059" w:rsidRDefault="00AF239B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– 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вазифаларини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бажариши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билан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боғлиқ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ҳолда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майиб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бўлиши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ёки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соғлиғининг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бошқача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тарзда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шикастланиши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туфайли етказилган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зарарнинг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ўрни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қопланиши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учун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ҳамда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ходимларнинг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соғлиғи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ва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қилинишига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бўлган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ҳуқуқлари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чекланган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бошқа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ҳолларда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ходимнинг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ҳуқуқларини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ҳимоя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қилиб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судга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мурожаат этиш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;</w:t>
            </w:r>
          </w:p>
          <w:p w14:paraId="7F2E9E0C" w14:textId="21518A5C" w:rsidR="00AF239B" w:rsidRPr="008E4059" w:rsidRDefault="00AF239B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– 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хотин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қизлар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учун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 этилаётган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ўринларида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шароитлари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яратилиши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;</w:t>
            </w:r>
          </w:p>
          <w:p w14:paraId="3A721EB5" w14:textId="37AA065C" w:rsidR="00AF239B" w:rsidRPr="008E4059" w:rsidRDefault="00AF239B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– 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қилиш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вакил этилган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шахс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бошқалар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2296" w:type="dxa"/>
            <w:shd w:val="clear" w:color="auto" w:fill="FFFFFF" w:themeFill="background1"/>
          </w:tcPr>
          <w:p w14:paraId="663C05ED" w14:textId="1D22062B" w:rsidR="00AF239B" w:rsidRPr="008E4059" w:rsidRDefault="00082E4A" w:rsidP="00E07299">
            <w:pPr>
              <w:shd w:val="clear" w:color="auto" w:fill="FFFFFF" w:themeFill="background1"/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Ходимларнинг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меҳнат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муҳофазаси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бўйича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билим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ва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кўникмаларини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ошириш</w:t>
            </w:r>
          </w:p>
          <w:p w14:paraId="4710E955" w14:textId="32F7C48C" w:rsidR="00AF239B" w:rsidRPr="008E4059" w:rsidRDefault="00AF239B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6ED44B13" w14:textId="57FC0D8A" w:rsidR="00AF239B" w:rsidRPr="008E4059" w:rsidRDefault="00082E4A" w:rsidP="00E07299">
            <w:pPr>
              <w:shd w:val="clear" w:color="auto" w:fill="FFFFFF" w:themeFill="background1"/>
              <w:ind w:left="-108" w:right="-108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Йил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давомида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алоҳида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жадвал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асосида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61511901" w14:textId="280ED5C9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кенгашининг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вилоят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масъул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ташкилотчилари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Олий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таълим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муассасалари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бошланғич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касаба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уюшма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ташкилоти</w:t>
            </w:r>
            <w:r w:rsidR="00AF239B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 w:themeFill="background1"/>
                <w:lang w:val="uz-Cyrl-UZ"/>
              </w:rPr>
              <w:t>раислари</w:t>
            </w:r>
          </w:p>
        </w:tc>
        <w:tc>
          <w:tcPr>
            <w:tcW w:w="2263" w:type="dxa"/>
            <w:shd w:val="clear" w:color="auto" w:fill="FFFFFF" w:themeFill="background1"/>
          </w:tcPr>
          <w:p w14:paraId="7F391400" w14:textId="443F8E5F" w:rsidR="00AF239B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Олий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таълим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муассасалари</w:t>
            </w:r>
            <w:r w:rsidR="00AF239B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рахбарлари</w:t>
            </w:r>
          </w:p>
        </w:tc>
      </w:tr>
      <w:tr w:rsidR="006A1070" w:rsidRPr="008E4059" w14:paraId="7E0103D0" w14:textId="77777777" w:rsidTr="00580A46">
        <w:trPr>
          <w:trHeight w:val="1195"/>
        </w:trPr>
        <w:tc>
          <w:tcPr>
            <w:tcW w:w="14939" w:type="dxa"/>
            <w:gridSpan w:val="8"/>
            <w:shd w:val="clear" w:color="auto" w:fill="FFFFFF" w:themeFill="background1"/>
          </w:tcPr>
          <w:p w14:paraId="6E33214E" w14:textId="7982DCD9" w:rsidR="00633E0C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Хавфсиз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меҳатни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ташкил этиш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тушунчаларини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шакллантириш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мақсадида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кўргазмали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материаллар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тайёрлаш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ва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тарқатиш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Халқаро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меҳнат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ташкилоти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хорижий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мамлакатлар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дипломатик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корпуси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вакилларини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таклиф этиб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, “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Бутунжаҳон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меҳнатни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муҳофаза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қилиш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куни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”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га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бағишланган</w:t>
            </w:r>
            <w:r w:rsidR="00633E0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</w:p>
          <w:p w14:paraId="3A9194AA" w14:textId="61B75816" w:rsidR="0080275C" w:rsidRPr="008E4059" w:rsidRDefault="0080275C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“</w:t>
            </w:r>
            <w:r w:rsidR="00082E4A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Меҳнат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муҳофазаси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хафталиги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”</w:t>
            </w:r>
            <w:r w:rsidR="00082E4A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ни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ўтказиш</w:t>
            </w:r>
          </w:p>
        </w:tc>
      </w:tr>
      <w:tr w:rsidR="000D3885" w:rsidRPr="008E4059" w14:paraId="030A267B" w14:textId="77777777" w:rsidTr="00580A46">
        <w:trPr>
          <w:gridAfter w:val="2"/>
          <w:wAfter w:w="37" w:type="dxa"/>
          <w:trHeight w:val="536"/>
        </w:trPr>
        <w:tc>
          <w:tcPr>
            <w:tcW w:w="675" w:type="dxa"/>
          </w:tcPr>
          <w:p w14:paraId="07FC3C66" w14:textId="36BCAFFF" w:rsidR="000D3885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6096" w:type="dxa"/>
            <w:shd w:val="clear" w:color="auto" w:fill="FFFFFF" w:themeFill="background1"/>
          </w:tcPr>
          <w:p w14:paraId="72A5D604" w14:textId="601D8A87" w:rsidR="000D3885" w:rsidRPr="008E4059" w:rsidRDefault="00A64C7F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Олий таълим муассасаларида м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уносиб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хавфсиз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меҳатни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 этиш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тушунчаларини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шакллантириш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мақсадида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кўргазмали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материаллар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тайёрлаш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тарқатиш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72147EC0" w14:textId="09683CE9" w:rsidR="000D3885" w:rsidRPr="008E4059" w:rsidRDefault="00082E4A" w:rsidP="00E07299">
            <w:pPr>
              <w:shd w:val="clear" w:color="auto" w:fill="FFFFFF" w:themeFill="background1"/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Ходимларнинг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меҳнат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муҳофазаси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бўйича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билим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кўникмаларини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ошириш</w:t>
            </w:r>
          </w:p>
          <w:p w14:paraId="5F1043CC" w14:textId="3C06F5E7" w:rsidR="000D3885" w:rsidRPr="008E4059" w:rsidRDefault="000D3885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0E05DC21" w14:textId="3AC8B912" w:rsidR="000D3885" w:rsidRPr="008E4059" w:rsidRDefault="00082E4A" w:rsidP="00E07299">
            <w:pPr>
              <w:shd w:val="clear" w:color="auto" w:fill="FFFFFF" w:themeFill="background1"/>
              <w:ind w:right="-107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Йил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давомида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46A69083" w14:textId="77777777" w:rsidR="004529DC" w:rsidRPr="008E4059" w:rsidRDefault="00082E4A" w:rsidP="00B44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касаба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уюшмаси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кенгаши</w:t>
            </w:r>
          </w:p>
          <w:p w14:paraId="2A29024A" w14:textId="77777777" w:rsidR="00B44241" w:rsidRPr="008E4059" w:rsidRDefault="00B44241" w:rsidP="00B44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  <w:p w14:paraId="5BB1F4B6" w14:textId="77777777" w:rsidR="00B44241" w:rsidRPr="008E4059" w:rsidRDefault="00B44241" w:rsidP="00B44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  <w:p w14:paraId="59A8B1C3" w14:textId="77777777" w:rsidR="00B44241" w:rsidRPr="008E4059" w:rsidRDefault="00B44241" w:rsidP="00B44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  <w:p w14:paraId="3B155B86" w14:textId="77777777" w:rsidR="00B44241" w:rsidRPr="008E4059" w:rsidRDefault="00B44241" w:rsidP="00B44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  <w:p w14:paraId="67307F8C" w14:textId="77777777" w:rsidR="00B44241" w:rsidRPr="008E4059" w:rsidRDefault="00B44241" w:rsidP="00B44241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  <w:p w14:paraId="11DA8A80" w14:textId="658ED794" w:rsidR="00B44241" w:rsidRPr="008E4059" w:rsidRDefault="00B44241" w:rsidP="00B44241">
            <w:pPr>
              <w:shd w:val="clear" w:color="auto" w:fill="FFFFFF" w:themeFill="background1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2263" w:type="dxa"/>
            <w:shd w:val="clear" w:color="auto" w:fill="FFFFFF" w:themeFill="background1"/>
          </w:tcPr>
          <w:p w14:paraId="07FFFFEF" w14:textId="3E7F4A2E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Республикаси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инновациялар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вазирлиги</w:t>
            </w:r>
          </w:p>
        </w:tc>
      </w:tr>
      <w:tr w:rsidR="000D3885" w:rsidRPr="008E4059" w14:paraId="2BFFD05A" w14:textId="77777777" w:rsidTr="00580A46">
        <w:trPr>
          <w:gridAfter w:val="2"/>
          <w:wAfter w:w="37" w:type="dxa"/>
          <w:trHeight w:val="3007"/>
        </w:trPr>
        <w:tc>
          <w:tcPr>
            <w:tcW w:w="675" w:type="dxa"/>
          </w:tcPr>
          <w:p w14:paraId="3772E811" w14:textId="6936530F" w:rsidR="000D3885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6</w:t>
            </w:r>
          </w:p>
        </w:tc>
        <w:tc>
          <w:tcPr>
            <w:tcW w:w="6096" w:type="dxa"/>
            <w:shd w:val="clear" w:color="auto" w:fill="FFFFFF" w:themeFill="background1"/>
          </w:tcPr>
          <w:p w14:paraId="4E3DB489" w14:textId="2B51C9D1" w:rsidR="000D3885" w:rsidRPr="008E4059" w:rsidRDefault="000D3885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“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Бутунжаҳон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қилиш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куни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”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га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бағишланган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“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муҳофазаси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хафталиги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”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ўтказиш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чора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тадбирлар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режаси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кон</w:t>
            </w:r>
            <w:r w:rsidR="00580A46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ц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еп</w:t>
            </w:r>
            <w:r w:rsidR="00580A46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ц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ия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лойиҳаси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маъруза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тайёрлаш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.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Тадбирларни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давра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суҳбати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семинар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тренинг</w:t>
            </w:r>
            <w:r w:rsidR="005A445E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тарзида ташкил этиш,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соҳага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оид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кўргазмалар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 этиш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соғлом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хавфсиз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тарғибот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компанияси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муҳофазаси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хавфсизлиги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жамоатчилик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назоратини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 этишга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оид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кўрик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танлов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ғолибларини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тақдирлаш</w:t>
            </w:r>
          </w:p>
        </w:tc>
        <w:tc>
          <w:tcPr>
            <w:tcW w:w="2296" w:type="dxa"/>
            <w:shd w:val="clear" w:color="auto" w:fill="FFFFFF" w:themeFill="background1"/>
          </w:tcPr>
          <w:p w14:paraId="3043CCE1" w14:textId="7E7B1FBE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Тармоқ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ҳудуд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дастурлари</w:t>
            </w:r>
          </w:p>
        </w:tc>
        <w:tc>
          <w:tcPr>
            <w:tcW w:w="1417" w:type="dxa"/>
            <w:shd w:val="clear" w:color="auto" w:fill="FFFFFF" w:themeFill="background1"/>
          </w:tcPr>
          <w:p w14:paraId="341796CD" w14:textId="66EDAA66" w:rsidR="000D3885" w:rsidRPr="008E4059" w:rsidRDefault="000D3885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28 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апрелга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бағишлан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="00082E4A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ган</w:t>
            </w:r>
          </w:p>
          <w:p w14:paraId="0800FFC2" w14:textId="3150BC05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хафта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давомида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29605B51" w14:textId="0AFC2FB5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касаба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уюшмаси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кенгаши</w:t>
            </w:r>
          </w:p>
        </w:tc>
        <w:tc>
          <w:tcPr>
            <w:tcW w:w="2263" w:type="dxa"/>
            <w:shd w:val="clear" w:color="auto" w:fill="FFFFFF" w:themeFill="background1"/>
          </w:tcPr>
          <w:p w14:paraId="709C01D9" w14:textId="773D94E6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Республикаси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инновациялар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вазирлиги</w:t>
            </w:r>
          </w:p>
        </w:tc>
      </w:tr>
      <w:tr w:rsidR="006A1070" w:rsidRPr="008E4059" w14:paraId="288AB394" w14:textId="77777777" w:rsidTr="00580A46">
        <w:trPr>
          <w:trHeight w:val="1207"/>
        </w:trPr>
        <w:tc>
          <w:tcPr>
            <w:tcW w:w="14939" w:type="dxa"/>
            <w:gridSpan w:val="8"/>
            <w:shd w:val="clear" w:color="auto" w:fill="FFFFFF" w:themeFill="background1"/>
          </w:tcPr>
          <w:p w14:paraId="08DD3018" w14:textId="5211B451" w:rsidR="0080275C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Манфаатдор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ташкилотлар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билан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хамкорликда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корхоналар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ташкилотлар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муассасаларда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иш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берувчилар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ходимлар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учун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иш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ўринларини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норматив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-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хуқуқий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ва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техник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жиҳатдан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тартибга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солишга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оид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ҳужжатларга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мувофиқ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хавфсиз этиб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яратганлигини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доимий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тарзда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ўрганиш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меҳнат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ҳуқуқлари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таъминланиши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ҳолати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устидан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жамоатчилик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назоратини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белгиланган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тартибда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амалга</w:t>
            </w:r>
            <w:r w:rsidR="0080275C"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ошириш</w:t>
            </w:r>
          </w:p>
        </w:tc>
      </w:tr>
      <w:tr w:rsidR="000D3885" w:rsidRPr="008E4059" w14:paraId="5F2EC62E" w14:textId="77777777" w:rsidTr="00580A46">
        <w:trPr>
          <w:gridAfter w:val="2"/>
          <w:wAfter w:w="37" w:type="dxa"/>
          <w:trHeight w:val="1195"/>
        </w:trPr>
        <w:tc>
          <w:tcPr>
            <w:tcW w:w="675" w:type="dxa"/>
          </w:tcPr>
          <w:p w14:paraId="6C180AB5" w14:textId="3E97392D" w:rsidR="000D3885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7</w:t>
            </w:r>
          </w:p>
        </w:tc>
        <w:tc>
          <w:tcPr>
            <w:tcW w:w="6096" w:type="dxa"/>
            <w:shd w:val="clear" w:color="auto" w:fill="FFFFFF" w:themeFill="background1"/>
          </w:tcPr>
          <w:p w14:paraId="715FA8B4" w14:textId="7604C510" w:rsidR="000D3885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касаба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уюшмалари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тизимидаги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аъзо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ташкилотларда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хавфсизлиги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гигиенаси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назорат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профилактика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ишларини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олиб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бориш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7DD7F168" w14:textId="1DEF8B9D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Назорат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профилактика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тадбирлари</w:t>
            </w:r>
          </w:p>
        </w:tc>
        <w:tc>
          <w:tcPr>
            <w:tcW w:w="1417" w:type="dxa"/>
            <w:shd w:val="clear" w:color="auto" w:fill="FFFFFF" w:themeFill="background1"/>
          </w:tcPr>
          <w:p w14:paraId="605511E6" w14:textId="18A0D174" w:rsidR="000D3885" w:rsidRPr="008E4059" w:rsidRDefault="00082E4A" w:rsidP="00E07299">
            <w:pPr>
              <w:shd w:val="clear" w:color="auto" w:fill="FFFFFF" w:themeFill="background1"/>
              <w:ind w:left="-108" w:right="-107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Алоҳида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иш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режа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асосида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3A9C8CC8" w14:textId="61557914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касаба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уюшмаси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кенгаши</w:t>
            </w:r>
          </w:p>
        </w:tc>
        <w:tc>
          <w:tcPr>
            <w:tcW w:w="2263" w:type="dxa"/>
            <w:shd w:val="clear" w:color="auto" w:fill="FFFFFF" w:themeFill="background1"/>
          </w:tcPr>
          <w:p w14:paraId="22D1A189" w14:textId="18A868A8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Республикаси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инновациялар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вазирлиги</w:t>
            </w:r>
          </w:p>
        </w:tc>
      </w:tr>
      <w:tr w:rsidR="000D3885" w:rsidRPr="008E4059" w14:paraId="53847646" w14:textId="77777777" w:rsidTr="00580A46">
        <w:trPr>
          <w:gridAfter w:val="2"/>
          <w:wAfter w:w="37" w:type="dxa"/>
          <w:trHeight w:val="1195"/>
        </w:trPr>
        <w:tc>
          <w:tcPr>
            <w:tcW w:w="675" w:type="dxa"/>
          </w:tcPr>
          <w:p w14:paraId="2075C282" w14:textId="7559F374" w:rsidR="000D3885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8</w:t>
            </w:r>
          </w:p>
        </w:tc>
        <w:tc>
          <w:tcPr>
            <w:tcW w:w="6096" w:type="dxa"/>
            <w:shd w:val="clear" w:color="auto" w:fill="FFFFFF" w:themeFill="background1"/>
          </w:tcPr>
          <w:p w14:paraId="60B3A900" w14:textId="101642BD" w:rsidR="000D3885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Республикаси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ҳудудларида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хотин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қизлар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учун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корхона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ташкилот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муассасалар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(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ташкилот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)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 этилаётган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иш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ўринларида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шароитлари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яратилиши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ҳолати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мониторингини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ўтказиш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6767528B" w14:textId="610DADFC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Ташкилот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муассасаларда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хотин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-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қизларга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муносиб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шароитларини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яратилишига эришиш</w:t>
            </w:r>
          </w:p>
        </w:tc>
        <w:tc>
          <w:tcPr>
            <w:tcW w:w="1417" w:type="dxa"/>
            <w:shd w:val="clear" w:color="auto" w:fill="FFFFFF" w:themeFill="background1"/>
          </w:tcPr>
          <w:p w14:paraId="01D68DC5" w14:textId="12C79BEF" w:rsidR="000D3885" w:rsidRPr="008E4059" w:rsidRDefault="00082E4A" w:rsidP="00E07299">
            <w:pPr>
              <w:shd w:val="clear" w:color="auto" w:fill="FFFFFF" w:themeFill="background1"/>
              <w:ind w:left="-108" w:right="-107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Алоҳида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иш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режа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асосида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1F0967EE" w14:textId="61A3EA38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касаба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уюшмаси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кенгаши</w:t>
            </w:r>
          </w:p>
        </w:tc>
        <w:tc>
          <w:tcPr>
            <w:tcW w:w="2263" w:type="dxa"/>
            <w:shd w:val="clear" w:color="auto" w:fill="FFFFFF" w:themeFill="background1"/>
          </w:tcPr>
          <w:p w14:paraId="46E4D321" w14:textId="56E36C00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Республикаси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инновациялар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вазирлиги</w:t>
            </w:r>
          </w:p>
        </w:tc>
      </w:tr>
      <w:tr w:rsidR="000D3885" w:rsidRPr="008E4059" w14:paraId="6E0E1742" w14:textId="77777777" w:rsidTr="00580A46">
        <w:trPr>
          <w:gridAfter w:val="2"/>
          <w:wAfter w:w="37" w:type="dxa"/>
          <w:trHeight w:val="1799"/>
        </w:trPr>
        <w:tc>
          <w:tcPr>
            <w:tcW w:w="675" w:type="dxa"/>
          </w:tcPr>
          <w:p w14:paraId="1BBA3ABE" w14:textId="0682413F" w:rsidR="000D3885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9</w:t>
            </w:r>
          </w:p>
        </w:tc>
        <w:tc>
          <w:tcPr>
            <w:tcW w:w="6096" w:type="dxa"/>
          </w:tcPr>
          <w:p w14:paraId="526C404C" w14:textId="289C7148" w:rsidR="000D3885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Тармоқ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касаба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уюшмалари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Федера</w:t>
            </w:r>
            <w:r w:rsidR="00580A46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ц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иянинг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Қорақалпоғистон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Республикаси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вилоятлар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Тошкент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шаҳар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кенгашларига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аъзо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ташкилотларда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содир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бўлган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бахтсиз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ҳодисалар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ҳамда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саломатлигининг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бошқа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хил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зарарланишлари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белгиланган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зарар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тўловлари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зарар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тўловларидан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мавжуд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бўлган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қарздорликни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таҳлил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қилиш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1DEB8312" w14:textId="4916D948" w:rsidR="000D3885" w:rsidRPr="008E4059" w:rsidRDefault="00082E4A" w:rsidP="00E07299">
            <w:pPr>
              <w:shd w:val="clear" w:color="auto" w:fill="FFFFFF" w:themeFill="background1"/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Келгусида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содир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бўлиши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мумкин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бўлган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бахтсиз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ҳодисаларни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ол</w:t>
            </w:r>
            <w:r w:rsidR="00580A46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ини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олиш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мавжуд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қарздорликларни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бартараф этишга эришиш</w:t>
            </w:r>
          </w:p>
        </w:tc>
        <w:tc>
          <w:tcPr>
            <w:tcW w:w="1417" w:type="dxa"/>
            <w:shd w:val="clear" w:color="auto" w:fill="FFFFFF" w:themeFill="background1"/>
          </w:tcPr>
          <w:p w14:paraId="6F100CBF" w14:textId="46796FEC" w:rsidR="000D3885" w:rsidRPr="008E4059" w:rsidRDefault="00082E4A" w:rsidP="00E07299">
            <w:pPr>
              <w:shd w:val="clear" w:color="auto" w:fill="FFFFFF" w:themeFill="background1"/>
              <w:ind w:left="-108" w:right="-107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Хар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чорак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якуни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</w:t>
            </w:r>
          </w:p>
        </w:tc>
        <w:tc>
          <w:tcPr>
            <w:tcW w:w="2155" w:type="dxa"/>
            <w:shd w:val="clear" w:color="auto" w:fill="FFFFFF" w:themeFill="background1"/>
          </w:tcPr>
          <w:p w14:paraId="55C5F8F7" w14:textId="6E98180A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касаба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уюшмаси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Республика</w:t>
            </w:r>
            <w:r w:rsidR="000D3885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кенгаши</w:t>
            </w:r>
          </w:p>
        </w:tc>
        <w:tc>
          <w:tcPr>
            <w:tcW w:w="2263" w:type="dxa"/>
            <w:shd w:val="clear" w:color="auto" w:fill="FFFFFF" w:themeFill="background1"/>
          </w:tcPr>
          <w:p w14:paraId="26ED060E" w14:textId="53229C09" w:rsidR="000D3885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Республикаси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таълим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фан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инновациялар</w:t>
            </w:r>
            <w:r w:rsidR="000D3885"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вазирлиги</w:t>
            </w:r>
          </w:p>
        </w:tc>
      </w:tr>
      <w:tr w:rsidR="00082E4A" w:rsidRPr="008E4059" w14:paraId="1E4223AD" w14:textId="77777777" w:rsidTr="00580A46">
        <w:trPr>
          <w:gridAfter w:val="2"/>
          <w:wAfter w:w="37" w:type="dxa"/>
          <w:trHeight w:val="1207"/>
        </w:trPr>
        <w:tc>
          <w:tcPr>
            <w:tcW w:w="675" w:type="dxa"/>
          </w:tcPr>
          <w:p w14:paraId="2D9F2674" w14:textId="02E7C5A1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="00990F27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0</w:t>
            </w:r>
          </w:p>
        </w:tc>
        <w:tc>
          <w:tcPr>
            <w:tcW w:w="6096" w:type="dxa"/>
            <w:shd w:val="clear" w:color="auto" w:fill="FFFFFF" w:themeFill="background1"/>
          </w:tcPr>
          <w:p w14:paraId="4D930422" w14:textId="1DB89B21" w:rsidR="00082E4A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Ташкилотларда ходимларни дастлабки тарзда ва кейинчалик (иш давомида) вақти-вақти билан тиббий кўрикдан ўтказилаётгани мониторингини олиб бориш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1C127DF2" w14:textId="569111F1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Ташкилот ва муассасаларда ходимларнинг дастлабки тарзда ва  кейинчалик вақти-вақи билан тиббий кўрикдан ўтишларида чиқимдор бўлмасликларига эришиш</w:t>
            </w:r>
          </w:p>
        </w:tc>
        <w:tc>
          <w:tcPr>
            <w:tcW w:w="1417" w:type="dxa"/>
            <w:shd w:val="clear" w:color="auto" w:fill="FFFFFF" w:themeFill="background1"/>
          </w:tcPr>
          <w:p w14:paraId="0C766E7B" w14:textId="7486171C" w:rsidR="00082E4A" w:rsidRPr="008E4059" w:rsidRDefault="00082E4A" w:rsidP="00E07299">
            <w:pPr>
              <w:shd w:val="clear" w:color="auto" w:fill="FFFFFF" w:themeFill="background1"/>
              <w:ind w:left="-108" w:right="-107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Алоҳида иш режа асосида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367915B0" w14:textId="78414FE5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Республика кенгашининг вилоят бўйича масъул ташкилотчилари,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 таълим муассасалари бошланғич касаба уюшма ташкилоти раислари</w:t>
            </w:r>
          </w:p>
        </w:tc>
        <w:tc>
          <w:tcPr>
            <w:tcW w:w="2263" w:type="dxa"/>
            <w:shd w:val="clear" w:color="auto" w:fill="FFFFFF" w:themeFill="background1"/>
          </w:tcPr>
          <w:p w14:paraId="5E41D2D5" w14:textId="027B7110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Олий таълим муассасалари рахбарлари</w:t>
            </w:r>
          </w:p>
        </w:tc>
      </w:tr>
      <w:tr w:rsidR="00082E4A" w:rsidRPr="008E4059" w14:paraId="3A8C4909" w14:textId="77777777" w:rsidTr="00580A46">
        <w:trPr>
          <w:gridAfter w:val="2"/>
          <w:wAfter w:w="37" w:type="dxa"/>
          <w:trHeight w:val="664"/>
        </w:trPr>
        <w:tc>
          <w:tcPr>
            <w:tcW w:w="675" w:type="dxa"/>
          </w:tcPr>
          <w:p w14:paraId="3FF6A573" w14:textId="5065D159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="00990F27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6096" w:type="dxa"/>
            <w:shd w:val="clear" w:color="auto" w:fill="FFFFFF" w:themeFill="background1"/>
          </w:tcPr>
          <w:p w14:paraId="743610CE" w14:textId="45D2DC6D" w:rsidR="00082E4A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Жамоа шартномасининг “Меҳнатни муҳофаза қилиш бўлими” бажарилишини мониторингини олиб бориш, таҳлил қилиш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592F9B7B" w14:textId="641457DC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Меҳнат муҳофазаси бўйича битимга </w:t>
            </w:r>
            <w:r w:rsidR="00580A46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с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анитар гигиена воситалари, </w:t>
            </w:r>
            <w:r w:rsidR="00580A46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ахсус кийим-бош ва шахсий ҳимоя воситалари учун етарлича маблағ киритилишига эришиш </w:t>
            </w:r>
          </w:p>
        </w:tc>
        <w:tc>
          <w:tcPr>
            <w:tcW w:w="1417" w:type="dxa"/>
            <w:shd w:val="clear" w:color="auto" w:fill="FFFFFF" w:themeFill="background1"/>
          </w:tcPr>
          <w:p w14:paraId="126CA636" w14:textId="71D2F3EC" w:rsidR="00082E4A" w:rsidRPr="008E4059" w:rsidRDefault="00082E4A" w:rsidP="00E07299">
            <w:pPr>
              <w:shd w:val="clear" w:color="auto" w:fill="FFFFFF" w:themeFill="background1"/>
              <w:ind w:left="-108" w:right="-107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Алоҳида иш режа асосида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6D312800" w14:textId="174CC9C7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Республика кенгашининг вилоят бўйича масъул ташкилотчилари,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 таълим муассасалари бошланғич касаба уюшма ташкилоти раислари</w:t>
            </w:r>
          </w:p>
        </w:tc>
        <w:tc>
          <w:tcPr>
            <w:tcW w:w="2263" w:type="dxa"/>
            <w:shd w:val="clear" w:color="auto" w:fill="FFFFFF" w:themeFill="background1"/>
          </w:tcPr>
          <w:p w14:paraId="11D885A8" w14:textId="0569B0CA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Олий таълим муассасалари рахбарлари</w:t>
            </w:r>
          </w:p>
        </w:tc>
      </w:tr>
      <w:tr w:rsidR="00082E4A" w:rsidRPr="008E4059" w14:paraId="7D37DED0" w14:textId="77777777" w:rsidTr="00580A46">
        <w:trPr>
          <w:gridAfter w:val="2"/>
          <w:wAfter w:w="37" w:type="dxa"/>
          <w:trHeight w:val="1799"/>
        </w:trPr>
        <w:tc>
          <w:tcPr>
            <w:tcW w:w="675" w:type="dxa"/>
          </w:tcPr>
          <w:p w14:paraId="32DAB14B" w14:textId="1472EA70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1</w:t>
            </w:r>
            <w:r w:rsidR="00990F27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6096" w:type="dxa"/>
          </w:tcPr>
          <w:p w14:paraId="0AD0479E" w14:textId="308D9E3E" w:rsidR="00082E4A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Меҳнат муҳофазаси ва хавфсизлиги бўйича жамоатчилик назоратини ташкил этиш юзасидан худуд ва тармоқ кўрик-танловини ўтказиш </w:t>
            </w:r>
          </w:p>
        </w:tc>
        <w:tc>
          <w:tcPr>
            <w:tcW w:w="2296" w:type="dxa"/>
            <w:shd w:val="clear" w:color="auto" w:fill="FFFFFF" w:themeFill="background1"/>
            <w:vAlign w:val="center"/>
          </w:tcPr>
          <w:p w14:paraId="735822CE" w14:textId="45DCD6EE" w:rsidR="00082E4A" w:rsidRPr="008E4059" w:rsidRDefault="00082E4A" w:rsidP="004529DC">
            <w:pPr>
              <w:shd w:val="clear" w:color="auto" w:fill="FFFFFF" w:themeFill="background1"/>
              <w:spacing w:before="100" w:beforeAutospacing="1" w:after="1560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 мухофазаси борасида олиб борилаётган ишларни кенг тарғиб қилиш</w:t>
            </w:r>
          </w:p>
        </w:tc>
        <w:tc>
          <w:tcPr>
            <w:tcW w:w="1417" w:type="dxa"/>
            <w:shd w:val="clear" w:color="auto" w:fill="FFFFFF" w:themeFill="background1"/>
          </w:tcPr>
          <w:p w14:paraId="173C31B3" w14:textId="4449877B" w:rsidR="00082E4A" w:rsidRPr="008E4059" w:rsidRDefault="00082E4A" w:rsidP="00E07299">
            <w:pPr>
              <w:shd w:val="clear" w:color="auto" w:fill="FFFFFF" w:themeFill="background1"/>
              <w:ind w:left="-108" w:right="-107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Раёсат қарорида белгилан-ган муддат</w:t>
            </w:r>
          </w:p>
        </w:tc>
        <w:tc>
          <w:tcPr>
            <w:tcW w:w="2155" w:type="dxa"/>
            <w:shd w:val="clear" w:color="auto" w:fill="FFFFFF" w:themeFill="background1"/>
          </w:tcPr>
          <w:p w14:paraId="7B4B530D" w14:textId="1FD65574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Республика кенгашининг вилоят бўйича масъул ташкилотчилари,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Олий таълим муассасалари бошланғич касаба уюшма ташкилоти раислари</w:t>
            </w:r>
          </w:p>
        </w:tc>
        <w:tc>
          <w:tcPr>
            <w:tcW w:w="2263" w:type="dxa"/>
            <w:shd w:val="clear" w:color="auto" w:fill="FFFFFF" w:themeFill="background1"/>
          </w:tcPr>
          <w:p w14:paraId="13BE0E50" w14:textId="3C36E6B7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Олий таълим муассасалари рахбарлари</w:t>
            </w:r>
          </w:p>
        </w:tc>
      </w:tr>
      <w:tr w:rsidR="00082E4A" w:rsidRPr="008E4059" w14:paraId="456B6DA0" w14:textId="77777777" w:rsidTr="00580A46">
        <w:trPr>
          <w:gridAfter w:val="2"/>
          <w:wAfter w:w="37" w:type="dxa"/>
          <w:trHeight w:val="2506"/>
        </w:trPr>
        <w:tc>
          <w:tcPr>
            <w:tcW w:w="675" w:type="dxa"/>
          </w:tcPr>
          <w:p w14:paraId="636BC3E7" w14:textId="53857C64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="00990F27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6096" w:type="dxa"/>
          </w:tcPr>
          <w:p w14:paraId="384755F3" w14:textId="65840EA0" w:rsidR="00082E4A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Меҳнат хавфсизлиги ва гигиенаси бўйича олиб бораётган ишлари ҳақида ҳар ойда таҳлилий ишларни олиб бориш ва </w:t>
            </w:r>
            <w:r w:rsidR="00580A46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ОТМ рахбариятига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ахборот бериш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23B92DBC" w14:textId="3882CB7E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Ҳар ой якуни бўйича меҳнат муҳофазаси йўналишидаги мутахассис ахбороти</w:t>
            </w:r>
          </w:p>
        </w:tc>
        <w:tc>
          <w:tcPr>
            <w:tcW w:w="1417" w:type="dxa"/>
            <w:shd w:val="clear" w:color="auto" w:fill="FFFFFF" w:themeFill="background1"/>
          </w:tcPr>
          <w:p w14:paraId="121C52B3" w14:textId="55AAEA8F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Ҳар ой якунида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639D68DA" w14:textId="0CFE01BB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 таълим ва фан ходимлари касаба уюшмаси Республика кенгаши</w:t>
            </w:r>
          </w:p>
        </w:tc>
        <w:tc>
          <w:tcPr>
            <w:tcW w:w="2263" w:type="dxa"/>
            <w:shd w:val="clear" w:color="auto" w:fill="FFFFFF" w:themeFill="background1"/>
          </w:tcPr>
          <w:p w14:paraId="28CC6C82" w14:textId="286F1C4A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 Республикаси Олий таълим, фан ва инновациялар вазирлиги</w:t>
            </w:r>
          </w:p>
        </w:tc>
      </w:tr>
      <w:tr w:rsidR="00082E4A" w:rsidRPr="008E4059" w14:paraId="2B9DA5F5" w14:textId="77777777" w:rsidTr="00580A46">
        <w:trPr>
          <w:gridAfter w:val="2"/>
          <w:wAfter w:w="37" w:type="dxa"/>
          <w:trHeight w:val="1510"/>
        </w:trPr>
        <w:tc>
          <w:tcPr>
            <w:tcW w:w="675" w:type="dxa"/>
          </w:tcPr>
          <w:p w14:paraId="45596805" w14:textId="3A2BDED8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</w:t>
            </w:r>
            <w:r w:rsidR="00990F27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6096" w:type="dxa"/>
          </w:tcPr>
          <w:p w14:paraId="11F859F1" w14:textId="268CCE9F" w:rsidR="00082E4A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2025 йил давомида амалга оширилган ишлар ва ишлаб чиқаришдаги ҳолатлар юзасидан Ўзбекистон касаба уюшмалари Федератсиясига таҳлилий маълумот киритиш</w:t>
            </w:r>
          </w:p>
        </w:tc>
        <w:tc>
          <w:tcPr>
            <w:tcW w:w="2296" w:type="dxa"/>
          </w:tcPr>
          <w:p w14:paraId="7F9F2905" w14:textId="7E2A8492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Тахлил натижаларига кўра келгуси йил учун сифатли дастур тузиш</w:t>
            </w:r>
          </w:p>
        </w:tc>
        <w:tc>
          <w:tcPr>
            <w:tcW w:w="1417" w:type="dxa"/>
          </w:tcPr>
          <w:p w14:paraId="17F5A70B" w14:textId="5A258137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Ҳар чоракда</w:t>
            </w:r>
          </w:p>
        </w:tc>
        <w:tc>
          <w:tcPr>
            <w:tcW w:w="2155" w:type="dxa"/>
          </w:tcPr>
          <w:p w14:paraId="46161F25" w14:textId="12D53F15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 таълим ва фан ходимлари касаба уюшмаси Республика кенгаши</w:t>
            </w:r>
          </w:p>
        </w:tc>
        <w:tc>
          <w:tcPr>
            <w:tcW w:w="2263" w:type="dxa"/>
          </w:tcPr>
          <w:p w14:paraId="59B5B996" w14:textId="3C3D7A3C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 Республикаси Олий таълим, фан ва инновациялар вазирлиги</w:t>
            </w:r>
          </w:p>
        </w:tc>
      </w:tr>
      <w:tr w:rsidR="00082E4A" w:rsidRPr="008E4059" w14:paraId="6E1A2ABF" w14:textId="77777777" w:rsidTr="00580A46">
        <w:trPr>
          <w:gridAfter w:val="2"/>
          <w:wAfter w:w="37" w:type="dxa"/>
          <w:trHeight w:val="1510"/>
        </w:trPr>
        <w:tc>
          <w:tcPr>
            <w:tcW w:w="675" w:type="dxa"/>
          </w:tcPr>
          <w:p w14:paraId="54B17EAF" w14:textId="07A0C7F1" w:rsidR="00082E4A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15</w:t>
            </w:r>
          </w:p>
        </w:tc>
        <w:tc>
          <w:tcPr>
            <w:tcW w:w="6096" w:type="dxa"/>
            <w:shd w:val="clear" w:color="auto" w:fill="FFFFFF" w:themeFill="background1"/>
          </w:tcPr>
          <w:p w14:paraId="3855F151" w14:textId="72A41614" w:rsidR="00082E4A" w:rsidRPr="008E4059" w:rsidRDefault="00082E4A" w:rsidP="00E07299">
            <w:pPr>
              <w:shd w:val="clear" w:color="auto" w:fill="FFFFFF" w:themeFill="background1"/>
              <w:ind w:firstLine="17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ХМТнинг 187, 167, 148, 155-сонли конвенсиялари талабларини инобатга олган ҳолда меҳнат хавфсизлиги ва гигиенаси тартиб-таомилларига қатъи риоя этилиши юзасидан </w:t>
            </w:r>
            <w:r w:rsidRPr="008E4059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жамоатчилик назоратини амалга ошириш</w:t>
            </w:r>
          </w:p>
        </w:tc>
        <w:tc>
          <w:tcPr>
            <w:tcW w:w="2296" w:type="dxa"/>
            <w:shd w:val="clear" w:color="auto" w:fill="FFFFFF" w:themeFill="background1"/>
          </w:tcPr>
          <w:p w14:paraId="54178B63" w14:textId="2B20FB18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ТАшкилот ва муассасаларда ходимларга меҳнат хавфсизлиги ва гигиенаси борасида етарлича 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шароит яратилишига эришиш.</w:t>
            </w:r>
          </w:p>
        </w:tc>
        <w:tc>
          <w:tcPr>
            <w:tcW w:w="1417" w:type="dxa"/>
            <w:shd w:val="clear" w:color="auto" w:fill="FFFFFF" w:themeFill="background1"/>
          </w:tcPr>
          <w:p w14:paraId="264B4270" w14:textId="0243B054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lastRenderedPageBreak/>
              <w:t>Ҳар чоракда</w:t>
            </w:r>
          </w:p>
        </w:tc>
        <w:tc>
          <w:tcPr>
            <w:tcW w:w="2155" w:type="dxa"/>
            <w:shd w:val="clear" w:color="auto" w:fill="FFFFFF" w:themeFill="background1"/>
          </w:tcPr>
          <w:p w14:paraId="304084A0" w14:textId="58A6C5E0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 таълим ва фан ходимлари касаба уюшмаси Республика кенгаши</w:t>
            </w:r>
          </w:p>
        </w:tc>
        <w:tc>
          <w:tcPr>
            <w:tcW w:w="2263" w:type="dxa"/>
            <w:shd w:val="clear" w:color="auto" w:fill="FFFFFF" w:themeFill="background1"/>
          </w:tcPr>
          <w:p w14:paraId="362CC1F8" w14:textId="00FC27DA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 Республикаси Олий таълим, фан ва инновациялар вазирлиги</w:t>
            </w:r>
          </w:p>
        </w:tc>
      </w:tr>
      <w:tr w:rsidR="00082E4A" w:rsidRPr="008E4059" w14:paraId="07ADF471" w14:textId="77777777" w:rsidTr="00580A46">
        <w:trPr>
          <w:gridAfter w:val="2"/>
          <w:wAfter w:w="37" w:type="dxa"/>
          <w:trHeight w:val="1510"/>
        </w:trPr>
        <w:tc>
          <w:tcPr>
            <w:tcW w:w="675" w:type="dxa"/>
          </w:tcPr>
          <w:p w14:paraId="22982F5C" w14:textId="411EB5F8" w:rsidR="00082E4A" w:rsidRPr="008E4059" w:rsidRDefault="00990F2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16</w:t>
            </w:r>
          </w:p>
        </w:tc>
        <w:tc>
          <w:tcPr>
            <w:tcW w:w="6096" w:type="dxa"/>
          </w:tcPr>
          <w:p w14:paraId="435D9DE9" w14:textId="15AE2AB7" w:rsidR="00082E4A" w:rsidRPr="008E4059" w:rsidRDefault="00082E4A" w:rsidP="00E07299">
            <w:pPr>
              <w:shd w:val="clear" w:color="auto" w:fill="FFFFFF" w:themeFill="background1"/>
              <w:spacing w:after="200" w:line="276" w:lineRule="auto"/>
              <w:ind w:firstLine="210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Халқаро меҳнат ташкилоти томонидан ишлаб чиқилган “Ўзбекистон Республикасининг меҳнат муҳофазаси Миллий шарҳи”ни барча (касаба уюшма) ташкилотларига етказиш.</w:t>
            </w:r>
          </w:p>
        </w:tc>
        <w:tc>
          <w:tcPr>
            <w:tcW w:w="2296" w:type="dxa"/>
          </w:tcPr>
          <w:p w14:paraId="0317628D" w14:textId="5DA42B3C" w:rsidR="00082E4A" w:rsidRPr="008E4059" w:rsidRDefault="00082E4A" w:rsidP="00E07299">
            <w:pPr>
              <w:shd w:val="clear" w:color="auto" w:fill="FFFFFF" w:themeFill="background1"/>
              <w:tabs>
                <w:tab w:val="left" w:pos="249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Ходимларнинг меҳнат муҳофазаси бўйича билим ва кўникмаларини ошириш</w:t>
            </w:r>
          </w:p>
          <w:p w14:paraId="797FC40A" w14:textId="08C4DB22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1417" w:type="dxa"/>
          </w:tcPr>
          <w:p w14:paraId="3590B004" w14:textId="0D90A4B4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Йил якунига қадар</w:t>
            </w:r>
          </w:p>
        </w:tc>
        <w:tc>
          <w:tcPr>
            <w:tcW w:w="2155" w:type="dxa"/>
          </w:tcPr>
          <w:p w14:paraId="0ABD5103" w14:textId="022114AC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Ўзбекистон таълим ва фан ходимлари касаба уюшмаси Республика кенгаши</w:t>
            </w:r>
          </w:p>
        </w:tc>
        <w:tc>
          <w:tcPr>
            <w:tcW w:w="2263" w:type="dxa"/>
          </w:tcPr>
          <w:p w14:paraId="1BD9A57A" w14:textId="4B034EA5" w:rsidR="00082E4A" w:rsidRPr="008E4059" w:rsidRDefault="00082E4A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z-Cyrl-UZ"/>
              </w:rPr>
              <w:t>Ўзбекистон Республикаси Олий таълим, фан ва инновациялар вазирлиги</w:t>
            </w:r>
          </w:p>
        </w:tc>
      </w:tr>
    </w:tbl>
    <w:p w14:paraId="0A3B4907" w14:textId="77777777" w:rsidR="0087135E" w:rsidRPr="008E4059" w:rsidRDefault="0087135E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noProof/>
          <w:sz w:val="26"/>
          <w:szCs w:val="26"/>
          <w:lang w:val="uz-Cyrl-UZ"/>
        </w:rPr>
      </w:pPr>
    </w:p>
    <w:p w14:paraId="77545316" w14:textId="77777777" w:rsidR="00C70A31" w:rsidRPr="008E4059" w:rsidRDefault="00C70A31" w:rsidP="00C70A31">
      <w:pPr>
        <w:shd w:val="clear" w:color="auto" w:fill="FFFFFF" w:themeFill="background1"/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14:paraId="38B04EE9" w14:textId="77777777" w:rsidR="00C70A31" w:rsidRPr="008E4059" w:rsidRDefault="00C70A31" w:rsidP="00C70A31">
      <w:pPr>
        <w:shd w:val="clear" w:color="auto" w:fill="FFFFFF" w:themeFill="background1"/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14:paraId="71E249B7" w14:textId="77777777" w:rsidR="00C70A31" w:rsidRPr="008E4059" w:rsidRDefault="00C70A31" w:rsidP="00C70A31">
      <w:pPr>
        <w:shd w:val="clear" w:color="auto" w:fill="FFFFFF" w:themeFill="background1"/>
        <w:spacing w:after="0"/>
        <w:rPr>
          <w:rFonts w:ascii="Times New Roman" w:hAnsi="Times New Roman" w:cs="Times New Roman"/>
          <w:noProof/>
          <w:sz w:val="26"/>
          <w:szCs w:val="26"/>
        </w:rPr>
      </w:pPr>
    </w:p>
    <w:p w14:paraId="60E541F0" w14:textId="5ED0232C" w:rsidR="00C70A31" w:rsidRPr="008E4059" w:rsidRDefault="00C70A31" w:rsidP="00C70A31">
      <w:pPr>
        <w:shd w:val="clear" w:color="auto" w:fill="FFFFFF" w:themeFill="background1"/>
        <w:spacing w:after="0"/>
        <w:rPr>
          <w:rFonts w:ascii="Times New Roman" w:hAnsi="Times New Roman" w:cs="Times New Roman"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>O‘zbekiston ta’lim va fan xodimlari</w:t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br/>
        <w:t>kasaba uyushmasi Respublika kengashi</w:t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br/>
        <w:t>mehnat muhofaza qilish bo‘yicha bosh mutaxassisi</w:t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  <w:t>D. Samarbekov</w:t>
      </w:r>
    </w:p>
    <w:p w14:paraId="561F74FF" w14:textId="77777777" w:rsidR="00C70A31" w:rsidRPr="008E4059" w:rsidRDefault="00C70A31" w:rsidP="00C70A31">
      <w:pPr>
        <w:shd w:val="clear" w:color="auto" w:fill="FFFFFF" w:themeFill="background1"/>
        <w:spacing w:after="0"/>
        <w:rPr>
          <w:rFonts w:ascii="Times New Roman" w:hAnsi="Times New Roman" w:cs="Times New Roman"/>
          <w:noProof/>
          <w:sz w:val="26"/>
          <w:szCs w:val="26"/>
          <w:lang w:val="uz-Cyrl-UZ"/>
        </w:rPr>
      </w:pPr>
    </w:p>
    <w:p w14:paraId="0FD83F32" w14:textId="76A77B53" w:rsidR="00C70A31" w:rsidRPr="008E4059" w:rsidRDefault="00C70A31" w:rsidP="00C70A31">
      <w:pPr>
        <w:shd w:val="clear" w:color="auto" w:fill="FFFFFF" w:themeFill="background1"/>
        <w:spacing w:after="0"/>
        <w:rPr>
          <w:rFonts w:ascii="Times New Roman" w:hAnsi="Times New Roman" w:cs="Times New Roman"/>
          <w:noProof/>
          <w:sz w:val="26"/>
          <w:szCs w:val="26"/>
          <w:lang w:val="en-US"/>
        </w:rPr>
      </w:pP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>O‘zbekiston Respublikasi Oliy ta’lim,</w:t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br/>
        <w:t>fan va innovatsiyalar vazirligi mas’ul xodimi</w:t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noProof/>
          <w:sz w:val="26"/>
          <w:szCs w:val="26"/>
          <w:lang w:val="uz-Cyrl-UZ"/>
        </w:rPr>
        <w:tab/>
        <w:t xml:space="preserve">                      </w:t>
      </w:r>
      <w:r w:rsidRPr="008E4059">
        <w:rPr>
          <w:rFonts w:ascii="Times New Roman" w:hAnsi="Times New Roman" w:cs="Times New Roman"/>
          <w:noProof/>
          <w:sz w:val="26"/>
          <w:szCs w:val="26"/>
          <w:lang w:val="en-US"/>
        </w:rPr>
        <w:t xml:space="preserve">           _____________</w:t>
      </w:r>
    </w:p>
    <w:p w14:paraId="75FD0B7F" w14:textId="77777777" w:rsidR="00C70A31" w:rsidRPr="008E4059" w:rsidRDefault="00C70A31" w:rsidP="00C70A31">
      <w:pPr>
        <w:shd w:val="clear" w:color="auto" w:fill="FFFFFF" w:themeFill="background1"/>
        <w:spacing w:after="0"/>
        <w:rPr>
          <w:rFonts w:ascii="Times New Roman" w:hAnsi="Times New Roman" w:cs="Times New Roman"/>
          <w:noProof/>
          <w:sz w:val="26"/>
          <w:szCs w:val="26"/>
          <w:lang w:val="uz-Cyrl-UZ"/>
        </w:rPr>
      </w:pPr>
    </w:p>
    <w:p w14:paraId="5ED92025" w14:textId="77777777" w:rsidR="00CF04DF" w:rsidRPr="008E4059" w:rsidRDefault="00CF04DF" w:rsidP="00C70A31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bCs/>
          <w:noProof/>
          <w:sz w:val="26"/>
          <w:szCs w:val="26"/>
          <w:lang w:val="en-US"/>
        </w:rPr>
      </w:pPr>
    </w:p>
    <w:p w14:paraId="539BCD46" w14:textId="77777777" w:rsidR="00CF04DF" w:rsidRPr="008E4059" w:rsidRDefault="00CF04DF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06E1077C" w14:textId="77777777" w:rsidR="00CF04DF" w:rsidRPr="008E4059" w:rsidRDefault="00CF04DF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5D607DD5" w14:textId="77777777" w:rsidR="00CF04DF" w:rsidRPr="008E4059" w:rsidRDefault="00CF04DF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7031BC8D" w14:textId="77777777" w:rsidR="00CF04DF" w:rsidRPr="008E4059" w:rsidRDefault="00CF04DF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16B2896B" w14:textId="77777777" w:rsidR="00CF04DF" w:rsidRPr="008E4059" w:rsidRDefault="00CF04DF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13180A3D" w14:textId="77777777" w:rsidR="00CF04DF" w:rsidRPr="008E4059" w:rsidRDefault="00CF04DF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258AB668" w14:textId="77777777" w:rsidR="003E795C" w:rsidRPr="008E4059" w:rsidRDefault="003E795C" w:rsidP="003E795C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lastRenderedPageBreak/>
        <w:t xml:space="preserve">      </w:t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/>
          <w:noProof/>
          <w:sz w:val="26"/>
          <w:szCs w:val="26"/>
          <w:lang w:val="uz-Cyrl-UZ"/>
        </w:rPr>
        <w:tab/>
      </w: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t xml:space="preserve">Меҳнат шароитларини янада яхшилаш, ишлаб чиқаришдаги бахтсиз ходисаларни олдини олиш </w:t>
      </w:r>
    </w:p>
    <w:p w14:paraId="62B2C5A3" w14:textId="55847B43" w:rsidR="003E795C" w:rsidRPr="008E4059" w:rsidRDefault="003E795C" w:rsidP="003E795C">
      <w:pPr>
        <w:shd w:val="clear" w:color="auto" w:fill="FFFFFF" w:themeFill="background1"/>
        <w:spacing w:after="0"/>
        <w:ind w:left="9204"/>
        <w:jc w:val="center"/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t xml:space="preserve">ва касб касалликларининг профилактикаси </w:t>
      </w:r>
    </w:p>
    <w:p w14:paraId="7AC63F08" w14:textId="3BFF51A0" w:rsidR="003E795C" w:rsidRPr="008E4059" w:rsidRDefault="003E795C" w:rsidP="003E795C">
      <w:pPr>
        <w:shd w:val="clear" w:color="auto" w:fill="FFFFFF" w:themeFill="background1"/>
        <w:spacing w:after="0"/>
        <w:ind w:left="9204" w:firstLine="708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t>юзасидан манзилли дастурига 1-илова</w:t>
      </w:r>
    </w:p>
    <w:p w14:paraId="35F49A3D" w14:textId="77777777" w:rsidR="003E795C" w:rsidRPr="008E4059" w:rsidRDefault="003E795C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31B86C2E" w14:textId="5726A64A" w:rsidR="00072C32" w:rsidRPr="008E4059" w:rsidRDefault="00072C32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Олий таълим муассасаларида касаба уюшмалари фаоллари, меҳнат муҳофазаси комиссиялари ҳамда вакилларининг меҳнат </w:t>
      </w:r>
      <w:r w:rsidR="003E277E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ҳ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уқуқига оид билимларини ошириш мақсадида ўқув машғулот, семинар ёки давра суҳбатлари ўтказиш</w:t>
      </w:r>
    </w:p>
    <w:p w14:paraId="3F1475F2" w14:textId="6F0519B7" w:rsidR="0087135E" w:rsidRPr="008E4059" w:rsidRDefault="00072C32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жадвали</w:t>
      </w:r>
    </w:p>
    <w:p w14:paraId="3044E05E" w14:textId="77777777" w:rsidR="0087135E" w:rsidRPr="008E4059" w:rsidRDefault="0087135E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noProof/>
          <w:sz w:val="26"/>
          <w:szCs w:val="26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3721"/>
        <w:gridCol w:w="2077"/>
        <w:gridCol w:w="1540"/>
        <w:gridCol w:w="2611"/>
        <w:gridCol w:w="2079"/>
        <w:gridCol w:w="2078"/>
      </w:tblGrid>
      <w:tr w:rsidR="00CD37FB" w:rsidRPr="008E4059" w14:paraId="3C2DED6E" w14:textId="77777777" w:rsidTr="003E795C">
        <w:tc>
          <w:tcPr>
            <w:tcW w:w="454" w:type="dxa"/>
            <w:shd w:val="clear" w:color="auto" w:fill="FFFFFF" w:themeFill="background1"/>
          </w:tcPr>
          <w:p w14:paraId="0C627718" w14:textId="61553AAA" w:rsidR="0087135E" w:rsidRPr="008E4059" w:rsidRDefault="0087135E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3721" w:type="dxa"/>
            <w:shd w:val="clear" w:color="auto" w:fill="FFFFFF" w:themeFill="background1"/>
          </w:tcPr>
          <w:p w14:paraId="387F8F96" w14:textId="747726AE" w:rsidR="0087135E" w:rsidRPr="008E4059" w:rsidRDefault="0087135E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 xml:space="preserve">Тадбир </w:t>
            </w:r>
            <w:r w:rsidR="00CD37FB"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мавзуси</w:t>
            </w:r>
          </w:p>
        </w:tc>
        <w:tc>
          <w:tcPr>
            <w:tcW w:w="2077" w:type="dxa"/>
            <w:shd w:val="clear" w:color="auto" w:fill="FFFFFF" w:themeFill="background1"/>
          </w:tcPr>
          <w:p w14:paraId="10B44C5B" w14:textId="2E8C5EEE" w:rsidR="0087135E" w:rsidRPr="008E4059" w:rsidRDefault="0087135E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Тадбир ўтказиш жойи ва вақти</w:t>
            </w:r>
          </w:p>
        </w:tc>
        <w:tc>
          <w:tcPr>
            <w:tcW w:w="1540" w:type="dxa"/>
            <w:shd w:val="clear" w:color="auto" w:fill="FFFFFF" w:themeFill="background1"/>
          </w:tcPr>
          <w:p w14:paraId="6FE1F0E2" w14:textId="5EC7B187" w:rsidR="0087135E" w:rsidRPr="008E4059" w:rsidRDefault="0087135E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Тадбир формати</w:t>
            </w:r>
          </w:p>
        </w:tc>
        <w:tc>
          <w:tcPr>
            <w:tcW w:w="2611" w:type="dxa"/>
            <w:shd w:val="clear" w:color="auto" w:fill="FFFFFF" w:themeFill="background1"/>
          </w:tcPr>
          <w:p w14:paraId="49E30649" w14:textId="7732C899" w:rsidR="0087135E" w:rsidRPr="008E4059" w:rsidRDefault="0087135E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Кутилаётган натижа</w:t>
            </w:r>
          </w:p>
        </w:tc>
        <w:tc>
          <w:tcPr>
            <w:tcW w:w="2079" w:type="dxa"/>
            <w:shd w:val="clear" w:color="auto" w:fill="FFFFFF" w:themeFill="background1"/>
          </w:tcPr>
          <w:p w14:paraId="257505D9" w14:textId="08BBB75B" w:rsidR="0087135E" w:rsidRPr="008E4059" w:rsidRDefault="0087135E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Масъул ижрочилар</w:t>
            </w:r>
          </w:p>
        </w:tc>
        <w:tc>
          <w:tcPr>
            <w:tcW w:w="2078" w:type="dxa"/>
            <w:shd w:val="clear" w:color="auto" w:fill="FFFFFF" w:themeFill="background1"/>
          </w:tcPr>
          <w:p w14:paraId="156E1BD1" w14:textId="1A13C9D0" w:rsidR="0087135E" w:rsidRPr="008E4059" w:rsidRDefault="0087135E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Назорат</w:t>
            </w:r>
          </w:p>
        </w:tc>
      </w:tr>
      <w:tr w:rsidR="00E4087E" w:rsidRPr="008E4059" w14:paraId="0C1711AE" w14:textId="77777777" w:rsidTr="003E795C">
        <w:tc>
          <w:tcPr>
            <w:tcW w:w="454" w:type="dxa"/>
          </w:tcPr>
          <w:p w14:paraId="48FA59E5" w14:textId="5673D9DD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3721" w:type="dxa"/>
          </w:tcPr>
          <w:p w14:paraId="4757843A" w14:textId="23664209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Муносиб меҳнат саломатлик гарови!</w:t>
            </w:r>
          </w:p>
        </w:tc>
        <w:tc>
          <w:tcPr>
            <w:tcW w:w="2077" w:type="dxa"/>
          </w:tcPr>
          <w:p w14:paraId="03787D57" w14:textId="440500E6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Термиз давлат унверситети</w:t>
            </w:r>
            <w:r w:rsidR="003E27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, 26.0402025 йил</w:t>
            </w:r>
          </w:p>
        </w:tc>
        <w:tc>
          <w:tcPr>
            <w:tcW w:w="1540" w:type="dxa"/>
          </w:tcPr>
          <w:p w14:paraId="406D2508" w14:textId="35BD0070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Семинар</w:t>
            </w:r>
          </w:p>
        </w:tc>
        <w:tc>
          <w:tcPr>
            <w:tcW w:w="2611" w:type="dxa"/>
          </w:tcPr>
          <w:p w14:paraId="3632871D" w14:textId="15C041EF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Ходимларга муносиб меҳнат шароитлари бўйича кенг тушунча бериш.</w:t>
            </w:r>
          </w:p>
        </w:tc>
        <w:tc>
          <w:tcPr>
            <w:tcW w:w="2079" w:type="dxa"/>
          </w:tcPr>
          <w:p w14:paraId="4B7629E4" w14:textId="325477BE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Олий таълим муассаса иш берувчилари, Бошланғич касаба уюшма раислари, Масъул ташкилотчилар</w:t>
            </w:r>
          </w:p>
        </w:tc>
        <w:tc>
          <w:tcPr>
            <w:tcW w:w="2078" w:type="dxa"/>
          </w:tcPr>
          <w:p w14:paraId="0F31FF2D" w14:textId="40253B86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Республика кенгаши, Олий таълим фан ва инновациялар вазирлиги</w:t>
            </w:r>
          </w:p>
        </w:tc>
      </w:tr>
      <w:tr w:rsidR="00E4087E" w:rsidRPr="008E4059" w14:paraId="78D21FAB" w14:textId="77777777" w:rsidTr="003E795C">
        <w:tc>
          <w:tcPr>
            <w:tcW w:w="454" w:type="dxa"/>
          </w:tcPr>
          <w:p w14:paraId="6C0DF9C1" w14:textId="638FD195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3721" w:type="dxa"/>
          </w:tcPr>
          <w:p w14:paraId="6F334E22" w14:textId="29D11025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Касаба уюшмаси – меҳнатга оид муносабатлар субъекти сифатида</w:t>
            </w:r>
          </w:p>
        </w:tc>
        <w:tc>
          <w:tcPr>
            <w:tcW w:w="2077" w:type="dxa"/>
          </w:tcPr>
          <w:p w14:paraId="1E495348" w14:textId="77213E2B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Қарши давлат университети, 24.04.2025</w:t>
            </w:r>
            <w:r w:rsidR="003E277E"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йил</w:t>
            </w:r>
          </w:p>
        </w:tc>
        <w:tc>
          <w:tcPr>
            <w:tcW w:w="1540" w:type="dxa"/>
          </w:tcPr>
          <w:p w14:paraId="7E0CBE67" w14:textId="48E52666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Семинар</w:t>
            </w:r>
          </w:p>
        </w:tc>
        <w:tc>
          <w:tcPr>
            <w:tcW w:w="2611" w:type="dxa"/>
          </w:tcPr>
          <w:p w14:paraId="49F18009" w14:textId="19FEEE80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Меҳнатга оид муносабатларни тартибга солишда касаба уюшмасининг роли ҳақида тушунча бериш</w:t>
            </w:r>
          </w:p>
        </w:tc>
        <w:tc>
          <w:tcPr>
            <w:tcW w:w="2079" w:type="dxa"/>
          </w:tcPr>
          <w:p w14:paraId="50C9B49B" w14:textId="64105700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Қарши давлат университети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маъмурияти, касаба уюшма қўмитаси раиси, Масъул ташкилотчи</w:t>
            </w:r>
          </w:p>
        </w:tc>
        <w:tc>
          <w:tcPr>
            <w:tcW w:w="2078" w:type="dxa"/>
          </w:tcPr>
          <w:p w14:paraId="65228841" w14:textId="61E6852C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Республика кенгаши, Олий таълим фан ва инновациялар вазирлиги</w:t>
            </w:r>
          </w:p>
        </w:tc>
      </w:tr>
      <w:tr w:rsidR="00DC509A" w:rsidRPr="008E4059" w14:paraId="61044998" w14:textId="77777777" w:rsidTr="003E795C">
        <w:tc>
          <w:tcPr>
            <w:tcW w:w="454" w:type="dxa"/>
          </w:tcPr>
          <w:p w14:paraId="3015DF34" w14:textId="08281319" w:rsidR="00DC509A" w:rsidRPr="008E4059" w:rsidRDefault="00DC509A" w:rsidP="00DC50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3721" w:type="dxa"/>
          </w:tcPr>
          <w:p w14:paraId="52209FF0" w14:textId="7308EF23" w:rsidR="00DC509A" w:rsidRPr="008E4059" w:rsidRDefault="00DC509A" w:rsidP="00DC50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28-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апрел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Меҳнатни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муҳофаза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қилиш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куни</w:t>
            </w:r>
          </w:p>
        </w:tc>
        <w:tc>
          <w:tcPr>
            <w:tcW w:w="2077" w:type="dxa"/>
          </w:tcPr>
          <w:p w14:paraId="48A4900E" w14:textId="0DC8B7CC" w:rsidR="00DC509A" w:rsidRPr="008E4059" w:rsidRDefault="00095046" w:rsidP="00DC50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СамДУ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 xml:space="preserve"> </w:t>
            </w:r>
            <w:r w:rsidR="003E27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К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аттақўрғон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филиали</w:t>
            </w:r>
            <w:r w:rsidR="003E27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, 16.04.2025 йил</w:t>
            </w:r>
          </w:p>
        </w:tc>
        <w:tc>
          <w:tcPr>
            <w:tcW w:w="1540" w:type="dxa"/>
          </w:tcPr>
          <w:p w14:paraId="6C374911" w14:textId="70FA0A18" w:rsidR="00DC509A" w:rsidRPr="008E4059" w:rsidRDefault="003E277E" w:rsidP="00DC50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С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en-US"/>
              </w:rPr>
              <w:t>еминар</w:t>
            </w:r>
          </w:p>
        </w:tc>
        <w:tc>
          <w:tcPr>
            <w:tcW w:w="2611" w:type="dxa"/>
          </w:tcPr>
          <w:p w14:paraId="1FFB052B" w14:textId="4E899651" w:rsidR="00DC509A" w:rsidRPr="008E4059" w:rsidRDefault="00095046" w:rsidP="00DC50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Ходимларга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муносиб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меҳнат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шароитлари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бўйича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кенг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тушунча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бериш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2079" w:type="dxa"/>
          </w:tcPr>
          <w:p w14:paraId="7C01FCFD" w14:textId="10132C00" w:rsidR="00DC509A" w:rsidRPr="008E4059" w:rsidRDefault="00095046" w:rsidP="00DC50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Бошланғич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касаба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уюшмаси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раислари</w:t>
            </w:r>
          </w:p>
        </w:tc>
        <w:tc>
          <w:tcPr>
            <w:tcW w:w="2078" w:type="dxa"/>
          </w:tcPr>
          <w:p w14:paraId="735362DA" w14:textId="43621EE6" w:rsidR="00DC509A" w:rsidRPr="008E4059" w:rsidRDefault="00095046" w:rsidP="00DC509A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Республика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кенгаши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,</w:t>
            </w:r>
            <w:r w:rsidR="003E27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Олий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таълим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фан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ва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инновасиялар</w:t>
            </w:r>
            <w:r w:rsidR="00DC509A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</w:rPr>
              <w:t>вазирлиги</w:t>
            </w:r>
          </w:p>
        </w:tc>
      </w:tr>
      <w:tr w:rsidR="005B15D5" w:rsidRPr="008E4059" w14:paraId="25335AE1" w14:textId="77777777" w:rsidTr="003E795C">
        <w:tc>
          <w:tcPr>
            <w:tcW w:w="454" w:type="dxa"/>
          </w:tcPr>
          <w:p w14:paraId="7C88248E" w14:textId="31D8B469" w:rsidR="005B15D5" w:rsidRPr="008E4059" w:rsidRDefault="005B15D5" w:rsidP="005B15D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lastRenderedPageBreak/>
              <w:t>4</w:t>
            </w:r>
          </w:p>
        </w:tc>
        <w:tc>
          <w:tcPr>
            <w:tcW w:w="3721" w:type="dxa"/>
          </w:tcPr>
          <w:p w14:paraId="0DEF61B6" w14:textId="7696A9AD" w:rsidR="005B15D5" w:rsidRPr="008E4059" w:rsidRDefault="005B15D5" w:rsidP="005B15D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Иш жараёнида хавфсизлик асосий мезон.</w:t>
            </w:r>
          </w:p>
        </w:tc>
        <w:tc>
          <w:tcPr>
            <w:tcW w:w="2077" w:type="dxa"/>
          </w:tcPr>
          <w:p w14:paraId="33843BFD" w14:textId="70B52C83" w:rsidR="005B15D5" w:rsidRPr="008E4059" w:rsidRDefault="005B15D5" w:rsidP="005B15D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Фарғона давлат университети</w:t>
            </w:r>
            <w:r w:rsidR="003E277E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, 27.06.2025 йил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 xml:space="preserve"> </w:t>
            </w:r>
          </w:p>
        </w:tc>
        <w:tc>
          <w:tcPr>
            <w:tcW w:w="1540" w:type="dxa"/>
          </w:tcPr>
          <w:p w14:paraId="72FE2D94" w14:textId="63F30321" w:rsidR="005B15D5" w:rsidRPr="008E4059" w:rsidRDefault="005B15D5" w:rsidP="005B15D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Давра суҳбат</w:t>
            </w:r>
            <w:r w:rsidR="003E277E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и</w:t>
            </w:r>
          </w:p>
        </w:tc>
        <w:tc>
          <w:tcPr>
            <w:tcW w:w="2611" w:type="dxa"/>
          </w:tcPr>
          <w:p w14:paraId="1C276A59" w14:textId="41093098" w:rsidR="005B15D5" w:rsidRPr="008E4059" w:rsidRDefault="005B15D5" w:rsidP="005B15D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 орасида техника хавфсизлигига риоя қилиш масалаларини тарғиботи</w:t>
            </w:r>
          </w:p>
        </w:tc>
        <w:tc>
          <w:tcPr>
            <w:tcW w:w="2079" w:type="dxa"/>
          </w:tcPr>
          <w:p w14:paraId="2F279B3F" w14:textId="189A0226" w:rsidR="005B15D5" w:rsidRPr="008E4059" w:rsidRDefault="005B15D5" w:rsidP="005B15D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Фарғона давлат университети раҳбарияти,  бошланғич касаба уюшма раислари, Масъул ташкилотчилар</w:t>
            </w:r>
          </w:p>
        </w:tc>
        <w:tc>
          <w:tcPr>
            <w:tcW w:w="2078" w:type="dxa"/>
          </w:tcPr>
          <w:p w14:paraId="1D7B7B3B" w14:textId="675137DB" w:rsidR="005B15D5" w:rsidRPr="008E4059" w:rsidRDefault="005B15D5" w:rsidP="005B15D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Республика кенгаши, Олий таълим фан ва инновациялар вазирлиги</w:t>
            </w:r>
          </w:p>
        </w:tc>
      </w:tr>
      <w:tr w:rsidR="007C110D" w:rsidRPr="008E4059" w14:paraId="44CABF01" w14:textId="77777777" w:rsidTr="003E795C">
        <w:tc>
          <w:tcPr>
            <w:tcW w:w="454" w:type="dxa"/>
          </w:tcPr>
          <w:p w14:paraId="3E32386A" w14:textId="1594001B" w:rsidR="007C110D" w:rsidRPr="008E4059" w:rsidRDefault="007C110D" w:rsidP="007C110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3721" w:type="dxa"/>
          </w:tcPr>
          <w:p w14:paraId="27AB09B5" w14:textId="2825D313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Ходимларнинг  меҳнат ҳуқуқларини ҳимоя қилиш ҳамда меҳнатини муҳофаза қилиш тизимини мустаҳкамлаш.</w:t>
            </w:r>
          </w:p>
        </w:tc>
        <w:tc>
          <w:tcPr>
            <w:tcW w:w="2077" w:type="dxa"/>
          </w:tcPr>
          <w:p w14:paraId="67A03E5E" w14:textId="46B462D2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Жиззах давлат педагогика университети Ахборот ресурс маркази мажлислар зали</w:t>
            </w:r>
            <w:r w:rsidR="003E27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, 26.04.2025 йил</w:t>
            </w:r>
          </w:p>
        </w:tc>
        <w:tc>
          <w:tcPr>
            <w:tcW w:w="1540" w:type="dxa"/>
          </w:tcPr>
          <w:p w14:paraId="09857F48" w14:textId="5DCB0EB8" w:rsidR="007C110D" w:rsidRPr="008E4059" w:rsidRDefault="003E277E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С</w:t>
            </w:r>
            <w:r w:rsidR="007C110D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еминар</w:t>
            </w:r>
          </w:p>
        </w:tc>
        <w:tc>
          <w:tcPr>
            <w:tcW w:w="2611" w:type="dxa"/>
          </w:tcPr>
          <w:p w14:paraId="6170AC8B" w14:textId="7836E19E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Style w:val="clausesuff"/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Меҳнат ҳуқуқларини ҳимоя қилишнинг асосий усуллари, </w:t>
            </w: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меҳнат тўғрисидаги қонунчиликка, меҳнат ҳақидаги бошқа ҳуқуқий ҳужжатларга ва меҳнатни муҳофаза қилиш қоидаларига риоя этилиши ҳамда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Ходимларга муносиб меҳнат шароитлари бўйича кенг тушунча бериш.</w:t>
            </w:r>
          </w:p>
        </w:tc>
        <w:tc>
          <w:tcPr>
            <w:tcW w:w="2079" w:type="dxa"/>
          </w:tcPr>
          <w:p w14:paraId="3A9843F6" w14:textId="4F2CBE42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ЖДПУ фуқаро ва меҳнат мухофаза бўлими,  Бошланғич касаба уюшма қўмитаси</w:t>
            </w:r>
          </w:p>
        </w:tc>
        <w:tc>
          <w:tcPr>
            <w:tcW w:w="2078" w:type="dxa"/>
          </w:tcPr>
          <w:p w14:paraId="028BC1F2" w14:textId="77777777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Ўз КУФ нинг Жиззах вилоят Кенгаши,</w:t>
            </w:r>
          </w:p>
          <w:p w14:paraId="7E740AAE" w14:textId="7826AACE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ЖДПУ фуқаро ва меҳнат му</w:t>
            </w:r>
            <w:r w:rsidR="003E27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ҳ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офаза бўлими,  Бошланғич касаба уюшма қўмитаси.</w:t>
            </w:r>
          </w:p>
        </w:tc>
      </w:tr>
      <w:tr w:rsidR="00095046" w:rsidRPr="008E4059" w14:paraId="3340BE43" w14:textId="77777777" w:rsidTr="003E795C">
        <w:tc>
          <w:tcPr>
            <w:tcW w:w="454" w:type="dxa"/>
          </w:tcPr>
          <w:p w14:paraId="447B4A60" w14:textId="55CFD007" w:rsidR="00095046" w:rsidRPr="008E4059" w:rsidRDefault="00095046" w:rsidP="007C110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6</w:t>
            </w:r>
          </w:p>
        </w:tc>
        <w:tc>
          <w:tcPr>
            <w:tcW w:w="3721" w:type="dxa"/>
          </w:tcPr>
          <w:p w14:paraId="48E12E26" w14:textId="6712B8C8" w:rsidR="00095046" w:rsidRPr="008E4059" w:rsidRDefault="00095046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Муносиб меҳнат саломатлик гарови! </w:t>
            </w:r>
          </w:p>
        </w:tc>
        <w:tc>
          <w:tcPr>
            <w:tcW w:w="2077" w:type="dxa"/>
          </w:tcPr>
          <w:p w14:paraId="01B44984" w14:textId="6247BCFE" w:rsidR="00095046" w:rsidRPr="008E4059" w:rsidRDefault="00095046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Нукус давлат педогогика институти</w:t>
            </w:r>
            <w:r w:rsidR="003E27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, 15.05.2025 йил</w:t>
            </w:r>
          </w:p>
        </w:tc>
        <w:tc>
          <w:tcPr>
            <w:tcW w:w="1540" w:type="dxa"/>
          </w:tcPr>
          <w:p w14:paraId="7C74FB08" w14:textId="725EC631" w:rsidR="00095046" w:rsidRPr="008E4059" w:rsidRDefault="003E277E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С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еминар</w:t>
            </w:r>
          </w:p>
        </w:tc>
        <w:tc>
          <w:tcPr>
            <w:tcW w:w="2611" w:type="dxa"/>
          </w:tcPr>
          <w:p w14:paraId="2ECF56F3" w14:textId="29420D12" w:rsidR="00095046" w:rsidRPr="008E4059" w:rsidRDefault="00095046" w:rsidP="004D3913">
            <w:pPr>
              <w:shd w:val="clear" w:color="auto" w:fill="FFFFFF" w:themeFill="background1"/>
              <w:rPr>
                <w:rStyle w:val="clausesuff"/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8E4059">
              <w:rPr>
                <w:rStyle w:val="clausesuff"/>
                <w:rFonts w:ascii="Times New Roman" w:hAnsi="Times New Roman" w:cs="Times New Roman"/>
                <w:sz w:val="26"/>
                <w:szCs w:val="26"/>
                <w:lang w:val="uz-Cyrl-UZ"/>
              </w:rPr>
              <w:t>Ходимларга муносиб меҳнат шароитлари тўғрисида кенг тушунча бериш</w:t>
            </w:r>
          </w:p>
        </w:tc>
        <w:tc>
          <w:tcPr>
            <w:tcW w:w="2079" w:type="dxa"/>
          </w:tcPr>
          <w:p w14:paraId="63476830" w14:textId="42949912" w:rsidR="00095046" w:rsidRPr="008E4059" w:rsidRDefault="00095046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НДПИ рахбарияти, Касаба уюшмаси раиси К.Гулимбетов, меҳнат мухофазаси бўйича вакил Б.Гулимбетов</w:t>
            </w:r>
          </w:p>
        </w:tc>
        <w:tc>
          <w:tcPr>
            <w:tcW w:w="2078" w:type="dxa"/>
          </w:tcPr>
          <w:p w14:paraId="4574F751" w14:textId="0BB592DA" w:rsidR="00095046" w:rsidRPr="008E4059" w:rsidRDefault="00095046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Республика кенгаши масъул ташкилотчиси Р.Абдурахмонов</w:t>
            </w:r>
          </w:p>
        </w:tc>
      </w:tr>
    </w:tbl>
    <w:p w14:paraId="3A9C0BA8" w14:textId="77777777" w:rsidR="0012207B" w:rsidRPr="008E4059" w:rsidRDefault="0012207B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p w14:paraId="3847CD20" w14:textId="77777777" w:rsidR="003E795C" w:rsidRPr="008E4059" w:rsidRDefault="003E795C" w:rsidP="003E795C">
      <w:pPr>
        <w:shd w:val="clear" w:color="auto" w:fill="FFFFFF" w:themeFill="background1"/>
        <w:spacing w:after="0"/>
        <w:ind w:left="7788" w:firstLine="708"/>
        <w:jc w:val="right"/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lastRenderedPageBreak/>
        <w:t xml:space="preserve">Меҳнат шароитларини янада яхшилаш, ишлаб чиқаришдаги бахтсиз ходисаларни олдини олиш </w:t>
      </w:r>
    </w:p>
    <w:p w14:paraId="359526EF" w14:textId="77777777" w:rsidR="003E795C" w:rsidRPr="008E4059" w:rsidRDefault="003E795C" w:rsidP="003E795C">
      <w:pPr>
        <w:shd w:val="clear" w:color="auto" w:fill="FFFFFF" w:themeFill="background1"/>
        <w:spacing w:after="0"/>
        <w:ind w:left="9204"/>
        <w:jc w:val="center"/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t xml:space="preserve">ва касб касалликларининг профилактикаси </w:t>
      </w:r>
    </w:p>
    <w:p w14:paraId="36035E4A" w14:textId="12B75071" w:rsidR="003E795C" w:rsidRPr="008E4059" w:rsidRDefault="003E795C" w:rsidP="003E795C">
      <w:pPr>
        <w:shd w:val="clear" w:color="auto" w:fill="FFFFFF" w:themeFill="background1"/>
        <w:spacing w:after="0"/>
        <w:ind w:left="9204" w:firstLine="708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t>юзасидан манзилли дастурига 2-илова</w:t>
      </w:r>
    </w:p>
    <w:p w14:paraId="07E91983" w14:textId="77777777" w:rsidR="00072C32" w:rsidRPr="008E4059" w:rsidRDefault="00072C32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64E78BB6" w14:textId="73973770" w:rsidR="00072C32" w:rsidRPr="008E4059" w:rsidRDefault="00072C32" w:rsidP="00E0729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i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 xml:space="preserve">Олий таълим муассасаларида касаба уюшмалари фаоллари, меҳнат муҳофазаси комиссиялари ҳамда вакилларининг меҳнат </w:t>
      </w:r>
      <w:r w:rsidR="003E277E"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ҳ</w:t>
      </w: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уқуқига оид билимларини ошириш мақсадида ОАВ ларида мақола, ижтимоий ролик ва кўргазмали материаллар тайёрлаш бўйича Режа-жадвал</w:t>
      </w:r>
    </w:p>
    <w:p w14:paraId="21E7BEBA" w14:textId="77777777" w:rsidR="00072C32" w:rsidRPr="008E4059" w:rsidRDefault="00072C32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noProof/>
          <w:sz w:val="26"/>
          <w:szCs w:val="26"/>
          <w:lang w:val="uz-Cyrl-UZ"/>
        </w:rPr>
      </w:pPr>
    </w:p>
    <w:tbl>
      <w:tblPr>
        <w:tblStyle w:val="a3"/>
        <w:tblW w:w="14627" w:type="dxa"/>
        <w:tblLook w:val="04A0" w:firstRow="1" w:lastRow="0" w:firstColumn="1" w:lastColumn="0" w:noHBand="0" w:noVBand="1"/>
      </w:tblPr>
      <w:tblGrid>
        <w:gridCol w:w="478"/>
        <w:gridCol w:w="3677"/>
        <w:gridCol w:w="3431"/>
        <w:gridCol w:w="2824"/>
        <w:gridCol w:w="2067"/>
        <w:gridCol w:w="2150"/>
      </w:tblGrid>
      <w:tr w:rsidR="006E35B7" w:rsidRPr="008E4059" w14:paraId="76DE25C9" w14:textId="77777777" w:rsidTr="00E434D0">
        <w:tc>
          <w:tcPr>
            <w:tcW w:w="478" w:type="dxa"/>
            <w:shd w:val="clear" w:color="auto" w:fill="FFFFFF" w:themeFill="background1"/>
          </w:tcPr>
          <w:p w14:paraId="528CB7D7" w14:textId="77777777" w:rsidR="006E35B7" w:rsidRPr="008E4059" w:rsidRDefault="006E35B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3677" w:type="dxa"/>
            <w:shd w:val="clear" w:color="auto" w:fill="FFFFFF" w:themeFill="background1"/>
          </w:tcPr>
          <w:p w14:paraId="7B759DE0" w14:textId="46C5FB01" w:rsidR="006E35B7" w:rsidRPr="008E4059" w:rsidRDefault="006E35B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bCs/>
                <w:iCs/>
                <w:noProof/>
                <w:sz w:val="26"/>
                <w:szCs w:val="26"/>
                <w:lang w:val="uz-Cyrl-UZ"/>
              </w:rPr>
              <w:t>Мақола, ижтимоий ролик ва кўргазмали материаллар мавзуси</w:t>
            </w:r>
          </w:p>
        </w:tc>
        <w:tc>
          <w:tcPr>
            <w:tcW w:w="3431" w:type="dxa"/>
            <w:shd w:val="clear" w:color="auto" w:fill="FFFFFF" w:themeFill="background1"/>
          </w:tcPr>
          <w:p w14:paraId="6A36945B" w14:textId="60B66B23" w:rsidR="006E35B7" w:rsidRPr="008E4059" w:rsidRDefault="006E35B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Чоп этиш санаси ва манбааси</w:t>
            </w:r>
          </w:p>
        </w:tc>
        <w:tc>
          <w:tcPr>
            <w:tcW w:w="2824" w:type="dxa"/>
            <w:shd w:val="clear" w:color="auto" w:fill="FFFFFF" w:themeFill="background1"/>
          </w:tcPr>
          <w:p w14:paraId="026ADA28" w14:textId="77777777" w:rsidR="006E35B7" w:rsidRPr="008E4059" w:rsidRDefault="006E35B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Кутилаётган натижа</w:t>
            </w:r>
          </w:p>
        </w:tc>
        <w:tc>
          <w:tcPr>
            <w:tcW w:w="2067" w:type="dxa"/>
            <w:shd w:val="clear" w:color="auto" w:fill="FFFFFF" w:themeFill="background1"/>
          </w:tcPr>
          <w:p w14:paraId="583FDFA9" w14:textId="77777777" w:rsidR="006E35B7" w:rsidRPr="008E4059" w:rsidRDefault="006E35B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Масъул ижрочилар</w:t>
            </w:r>
          </w:p>
        </w:tc>
        <w:tc>
          <w:tcPr>
            <w:tcW w:w="2150" w:type="dxa"/>
            <w:shd w:val="clear" w:color="auto" w:fill="FFFFFF" w:themeFill="background1"/>
          </w:tcPr>
          <w:p w14:paraId="257439E7" w14:textId="51390B56" w:rsidR="006E35B7" w:rsidRPr="008E4059" w:rsidRDefault="006E35B7" w:rsidP="00E072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Назорат</w:t>
            </w:r>
          </w:p>
        </w:tc>
      </w:tr>
      <w:tr w:rsidR="00E4087E" w:rsidRPr="008E4059" w14:paraId="5452BF55" w14:textId="77777777" w:rsidTr="00E434D0">
        <w:tc>
          <w:tcPr>
            <w:tcW w:w="478" w:type="dxa"/>
          </w:tcPr>
          <w:p w14:paraId="435C8C2D" w14:textId="27A72A28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3677" w:type="dxa"/>
          </w:tcPr>
          <w:p w14:paraId="507A7370" w14:textId="4C84D057" w:rsidR="00E4087E" w:rsidRPr="008E4059" w:rsidRDefault="003E27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Ҳ</w:t>
            </w:r>
            <w:r w:rsidR="00E408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ар бир иш ўрнида муносиб иш шароинини таъминлаш</w:t>
            </w:r>
          </w:p>
        </w:tc>
        <w:tc>
          <w:tcPr>
            <w:tcW w:w="3431" w:type="dxa"/>
          </w:tcPr>
          <w:p w14:paraId="312D807A" w14:textId="63D7DA3F" w:rsidR="003E27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Халқ йўли газетаси, вилоят кенгаши расмий веб сайти, Республика кенгаши расмий веб сайти, Туман(вилоят) газетаси</w:t>
            </w:r>
            <w:r w:rsidR="003E27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, </w:t>
            </w:r>
          </w:p>
          <w:p w14:paraId="04AB6868" w14:textId="1EFB7E6B" w:rsidR="00E4087E" w:rsidRPr="008E4059" w:rsidRDefault="003E27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26.04.2025 йил</w:t>
            </w:r>
          </w:p>
        </w:tc>
        <w:tc>
          <w:tcPr>
            <w:tcW w:w="2824" w:type="dxa"/>
          </w:tcPr>
          <w:p w14:paraId="75EBDE82" w14:textId="7F0438E8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Аҳоли орасида меҳнат муҳофазаси бўйича тушунчаларни кенг тарғиб қилиш</w:t>
            </w:r>
          </w:p>
        </w:tc>
        <w:tc>
          <w:tcPr>
            <w:tcW w:w="2067" w:type="dxa"/>
          </w:tcPr>
          <w:p w14:paraId="74C41031" w14:textId="29D76428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Термиз педагогика институти иш берувчиси ва </w:t>
            </w:r>
            <w:r w:rsidR="003E277E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б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ошланғич касаба уюшма раиси</w:t>
            </w:r>
          </w:p>
        </w:tc>
        <w:tc>
          <w:tcPr>
            <w:tcW w:w="2150" w:type="dxa"/>
          </w:tcPr>
          <w:p w14:paraId="20AE2874" w14:textId="7DC709FC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Термиз педагогика институти масъул ходимлари</w:t>
            </w:r>
          </w:p>
        </w:tc>
      </w:tr>
      <w:tr w:rsidR="00E4087E" w:rsidRPr="008E4059" w14:paraId="6C3725D0" w14:textId="77777777" w:rsidTr="00E434D0">
        <w:tc>
          <w:tcPr>
            <w:tcW w:w="478" w:type="dxa"/>
          </w:tcPr>
          <w:p w14:paraId="05830DE1" w14:textId="39D9D783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3677" w:type="dxa"/>
          </w:tcPr>
          <w:p w14:paraId="0924052E" w14:textId="77777777" w:rsidR="00E4087E" w:rsidRPr="008E4059" w:rsidRDefault="00E4087E" w:rsidP="004D3913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Меҳнат соҳасида ижтимоий шерикликни рағбатлантириш.</w:t>
            </w:r>
          </w:p>
          <w:p w14:paraId="0FB816BB" w14:textId="472A0BB4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</w:p>
        </w:tc>
        <w:tc>
          <w:tcPr>
            <w:tcW w:w="3431" w:type="dxa"/>
          </w:tcPr>
          <w:p w14:paraId="244CBAEF" w14:textId="5A6D6017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Ижтимоий тармоқ каналлари</w:t>
            </w:r>
          </w:p>
        </w:tc>
        <w:tc>
          <w:tcPr>
            <w:tcW w:w="2824" w:type="dxa"/>
          </w:tcPr>
          <w:p w14:paraId="1CBD842E" w14:textId="310C38C9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Иш берувчилар билан ходимларнинг вакиллик органлари фаолиятларини мувофиқлаштириш</w:t>
            </w:r>
          </w:p>
        </w:tc>
        <w:tc>
          <w:tcPr>
            <w:tcW w:w="2067" w:type="dxa"/>
          </w:tcPr>
          <w:p w14:paraId="3CEB361C" w14:textId="77777777" w:rsidR="00E4087E" w:rsidRPr="008E4059" w:rsidRDefault="00E4087E" w:rsidP="00E434D0">
            <w:pPr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Қарши давлат техника университети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маъмурияти, касаба уюшма қўмитаси раиси, </w:t>
            </w:r>
          </w:p>
          <w:p w14:paraId="2D84922F" w14:textId="2687A7C4" w:rsidR="00E4087E" w:rsidRPr="008E4059" w:rsidRDefault="00E4087E" w:rsidP="00E434D0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Масъул ташкилотчи</w:t>
            </w:r>
          </w:p>
        </w:tc>
        <w:tc>
          <w:tcPr>
            <w:tcW w:w="2150" w:type="dxa"/>
          </w:tcPr>
          <w:p w14:paraId="51E8D4C3" w14:textId="3D3BCAA4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Республика кенгаши, Олий таълим фан ва инновациялар вазирлиги</w:t>
            </w:r>
          </w:p>
        </w:tc>
      </w:tr>
      <w:tr w:rsidR="00905992" w:rsidRPr="008E4059" w14:paraId="28EA7B38" w14:textId="77777777" w:rsidTr="00E434D0">
        <w:tc>
          <w:tcPr>
            <w:tcW w:w="478" w:type="dxa"/>
          </w:tcPr>
          <w:p w14:paraId="1AB288C3" w14:textId="5CA55EDE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3677" w:type="dxa"/>
          </w:tcPr>
          <w:p w14:paraId="4E355F68" w14:textId="5C0FFD95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Соғлом ва хавфсиз меҳнат тарғиботи</w:t>
            </w:r>
          </w:p>
        </w:tc>
        <w:tc>
          <w:tcPr>
            <w:tcW w:w="3431" w:type="dxa"/>
          </w:tcPr>
          <w:p w14:paraId="7099E5F4" w14:textId="7E6885FE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Андижон вилояти телерадио канали, Андижон давлат университети касмий канали веп сайти (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т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.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ме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/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аду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_</w:t>
            </w:r>
            <w:r w:rsidR="00095046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уз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)</w:t>
            </w:r>
            <w:r w:rsidR="00E434D0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, 21.04.2025-26.04.2025 йил</w:t>
            </w:r>
          </w:p>
        </w:tc>
        <w:tc>
          <w:tcPr>
            <w:tcW w:w="2824" w:type="dxa"/>
          </w:tcPr>
          <w:p w14:paraId="39F88744" w14:textId="0AC42556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Ходимлар орасида меҳнат муҳофазаси бўйича тушунчаларни шакллантириш</w:t>
            </w:r>
          </w:p>
        </w:tc>
        <w:tc>
          <w:tcPr>
            <w:tcW w:w="2067" w:type="dxa"/>
          </w:tcPr>
          <w:p w14:paraId="0E6A1E50" w14:textId="21D90852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Андижон давлат университети ректори Б.Акбаралиев, ходимлар ва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lastRenderedPageBreak/>
              <w:t>талабалар касаба уюшмаси қўмитаси раиси М.Ботиров, меҳнат муҳофазаси бўлим бошлиғи Ш.Қўзибеков</w:t>
            </w:r>
          </w:p>
        </w:tc>
        <w:tc>
          <w:tcPr>
            <w:tcW w:w="2150" w:type="dxa"/>
          </w:tcPr>
          <w:p w14:paraId="1819980A" w14:textId="1E20EE7C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lastRenderedPageBreak/>
              <w:t>Республика кенгаши, Олий таълим фан ва инновациялар вазирлиги</w:t>
            </w:r>
          </w:p>
        </w:tc>
      </w:tr>
      <w:tr w:rsidR="007C110D" w:rsidRPr="008E4059" w14:paraId="0A7E8A66" w14:textId="77777777" w:rsidTr="00E434D0">
        <w:tc>
          <w:tcPr>
            <w:tcW w:w="478" w:type="dxa"/>
          </w:tcPr>
          <w:p w14:paraId="24464BC4" w14:textId="31ABAA04" w:rsidR="007C110D" w:rsidRPr="008E4059" w:rsidRDefault="00E434D0" w:rsidP="007C110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3677" w:type="dxa"/>
          </w:tcPr>
          <w:p w14:paraId="37D56529" w14:textId="5416BE2B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“Илм масканида </w:t>
            </w:r>
            <w:proofErr w:type="spellStart"/>
            <w:r w:rsidRPr="008E4059">
              <w:rPr>
                <w:rFonts w:ascii="Times New Roman" w:hAnsi="Times New Roman" w:cs="Times New Roman"/>
                <w:sz w:val="26"/>
                <w:szCs w:val="26"/>
              </w:rPr>
              <w:t>хавфсизлик-масъулият</w:t>
            </w:r>
            <w:proofErr w:type="spellEnd"/>
            <w:r w:rsidRPr="008E40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059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Pr="008E40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059">
              <w:rPr>
                <w:rFonts w:ascii="Times New Roman" w:hAnsi="Times New Roman" w:cs="Times New Roman"/>
                <w:sz w:val="26"/>
                <w:szCs w:val="26"/>
              </w:rPr>
              <w:t>маданият</w:t>
            </w:r>
            <w:proofErr w:type="spellEnd"/>
            <w:r w:rsidRPr="008E40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E4059">
              <w:rPr>
                <w:rFonts w:ascii="Times New Roman" w:hAnsi="Times New Roman" w:cs="Times New Roman"/>
                <w:sz w:val="26"/>
                <w:szCs w:val="26"/>
              </w:rPr>
              <w:t>тимсоли</w:t>
            </w:r>
            <w:proofErr w:type="spellEnd"/>
            <w:r w:rsidRPr="008E4059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431" w:type="dxa"/>
          </w:tcPr>
          <w:p w14:paraId="3DEBBEA0" w14:textId="77777777" w:rsidR="00E434D0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Ишонч газетаси, институт веб сайти, вилоят кенгаши расмий веб сайти, Республика кенгаши расмий веб сайти,                     “Жиззах хақиқати”  газетаси</w:t>
            </w:r>
            <w:r w:rsidR="00E434D0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,  </w:t>
            </w:r>
          </w:p>
          <w:p w14:paraId="1096B043" w14:textId="07AE1F19" w:rsidR="007C110D" w:rsidRPr="008E4059" w:rsidRDefault="00E434D0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2025 йил май ойида</w:t>
            </w:r>
          </w:p>
        </w:tc>
        <w:tc>
          <w:tcPr>
            <w:tcW w:w="2824" w:type="dxa"/>
          </w:tcPr>
          <w:p w14:paraId="691338B7" w14:textId="72394807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Таълим масканларида педагог-ходимларни меҳнат муҳофазаси қонун-қоидаларига риоя қилишларини тарғиб қилиш.</w:t>
            </w:r>
          </w:p>
        </w:tc>
        <w:tc>
          <w:tcPr>
            <w:tcW w:w="2067" w:type="dxa"/>
          </w:tcPr>
          <w:p w14:paraId="2173BBB2" w14:textId="482C1B09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Ж</w:t>
            </w:r>
            <w:r w:rsidR="00E434D0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изПИ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фуқаро ва меҳнат мухофаза бўлими,  Бошланғич касаба уюшма қўмитаси</w:t>
            </w:r>
          </w:p>
        </w:tc>
        <w:tc>
          <w:tcPr>
            <w:tcW w:w="2150" w:type="dxa"/>
          </w:tcPr>
          <w:p w14:paraId="3583BCB1" w14:textId="77777777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ЎзКУФ нинг Жиззах вилоят Кенгаши,</w:t>
            </w:r>
          </w:p>
          <w:p w14:paraId="6FF44EC3" w14:textId="5E94E207" w:rsidR="007C110D" w:rsidRPr="008E4059" w:rsidRDefault="007C110D" w:rsidP="004D391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Ж</w:t>
            </w:r>
            <w:r w:rsidR="00E434D0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изПИ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фуқаро ва меҳнат му</w:t>
            </w:r>
            <w:r w:rsidR="00E434D0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ҳ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офаза бўлими,  </w:t>
            </w:r>
            <w:r w:rsidR="00E434D0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б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ошланғич касаба уюшма қўмитаси.</w:t>
            </w:r>
          </w:p>
        </w:tc>
      </w:tr>
      <w:tr w:rsidR="003E795C" w:rsidRPr="008E4059" w14:paraId="3B786A55" w14:textId="77777777" w:rsidTr="00E434D0">
        <w:tc>
          <w:tcPr>
            <w:tcW w:w="478" w:type="dxa"/>
          </w:tcPr>
          <w:p w14:paraId="2C467004" w14:textId="7CF8F6B6" w:rsidR="003E795C" w:rsidRPr="008E4059" w:rsidRDefault="00E434D0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3677" w:type="dxa"/>
          </w:tcPr>
          <w:p w14:paraId="25441090" w14:textId="18A90AC0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Қорақалпоқ давлат университетида м</w:t>
            </w: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еҳнат хавфсизлиги ва гигиенаси бўйича назорат-профилактика ишларини олиб бориш</w:t>
            </w:r>
          </w:p>
        </w:tc>
        <w:tc>
          <w:tcPr>
            <w:tcW w:w="3431" w:type="dxa"/>
          </w:tcPr>
          <w:p w14:paraId="280E3082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Қорақалпоқ давлат университетининг:</w:t>
            </w:r>
          </w:p>
          <w:p w14:paraId="4367AD04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Бош биноси – Январ;</w:t>
            </w:r>
          </w:p>
          <w:p w14:paraId="7B65385C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Ахборот ресурс маркази – Феврал;</w:t>
            </w:r>
          </w:p>
          <w:p w14:paraId="75300D51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Филология факультети – Март;</w:t>
            </w:r>
          </w:p>
          <w:p w14:paraId="4F7BCBD8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Чет тиллар факультети - Апрел,</w:t>
            </w:r>
          </w:p>
          <w:p w14:paraId="5B47FB34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Биология факультети – Май;</w:t>
            </w:r>
          </w:p>
          <w:p w14:paraId="737CDCA5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Кимё технологиялари факультети – Июн; Саноат технологиясы факультети – Июл;</w:t>
            </w:r>
          </w:p>
          <w:p w14:paraId="18298F38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lastRenderedPageBreak/>
              <w:t>Архитектура факультети – Август;</w:t>
            </w:r>
          </w:p>
          <w:p w14:paraId="0D6812C4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Жисмоний тарбия факультети – Сентябр; Тарих факультети – Октябр;</w:t>
            </w:r>
          </w:p>
          <w:p w14:paraId="6CA49E40" w14:textId="77777777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Иқтисодиёт факультети - Ноябр,</w:t>
            </w:r>
          </w:p>
          <w:p w14:paraId="3F3C2640" w14:textId="1632083D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Юридик факультети - Декабр</w:t>
            </w:r>
          </w:p>
        </w:tc>
        <w:tc>
          <w:tcPr>
            <w:tcW w:w="2824" w:type="dxa"/>
          </w:tcPr>
          <w:p w14:paraId="01943919" w14:textId="0258B746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lastRenderedPageBreak/>
              <w:t>Ходимлар учун муносиб меҳнат шароитларини яратиш</w:t>
            </w:r>
          </w:p>
        </w:tc>
        <w:tc>
          <w:tcPr>
            <w:tcW w:w="2067" w:type="dxa"/>
          </w:tcPr>
          <w:p w14:paraId="2E5F3160" w14:textId="207BAF22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Қорақалпоқ давлат университети </w:t>
            </w:r>
            <w:r w:rsidRPr="008E4059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меҳнат муҳофазаси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бўлими бош мутахасиси М.Жуманов, касаба уюшма  қўмитаси </w:t>
            </w:r>
            <w:r w:rsidRPr="008E4059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>меҳнат муҳофазаси комиссияси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ва </w:t>
            </w:r>
            <w:r w:rsidRPr="008E4059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меҳнат муҳофазаси </w:t>
            </w:r>
            <w:r w:rsidRPr="008E4059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lastRenderedPageBreak/>
              <w:t>бўйича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факультет вакиллари </w:t>
            </w:r>
          </w:p>
        </w:tc>
        <w:tc>
          <w:tcPr>
            <w:tcW w:w="2150" w:type="dxa"/>
          </w:tcPr>
          <w:p w14:paraId="14F5F9AF" w14:textId="43FA6664" w:rsidR="003E795C" w:rsidRPr="008E4059" w:rsidRDefault="003E795C" w:rsidP="003E795C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lastRenderedPageBreak/>
              <w:t>ҚДУ рахбарияти,  Касаба уюшма  қўмитаси раиси А.Аллияров, Ўзбекистон таълим ва фан ходимлари касаба уюшмаси Республика Кенгашининг Қорақалпоғистон Республикаси бўйича масъул ташкилотчиси Р.Абдурахманов</w:t>
            </w:r>
          </w:p>
        </w:tc>
      </w:tr>
    </w:tbl>
    <w:p w14:paraId="339032C3" w14:textId="77777777" w:rsidR="00072C32" w:rsidRPr="008E4059" w:rsidRDefault="00072C32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p w14:paraId="07CCAD92" w14:textId="06C329F9" w:rsidR="00072C32" w:rsidRPr="008E4059" w:rsidRDefault="00CD37FB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  <w:t xml:space="preserve">Оммавий ахборот воситаларида ёритишда </w:t>
      </w:r>
      <w:r w:rsidR="00247BF9" w:rsidRPr="008E4059"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  <w:t>ижро муддатининг аниқ санаси, ўқув машғулот, семинар ёки давра суҳбатининг мавзуси, ўтказиладиган жойи, манзили, иштирокчилар контингетни, кутилаётган натижа, ким томонидан назорат қилиниши кўрсатилиши шарт.</w:t>
      </w:r>
    </w:p>
    <w:p w14:paraId="7E5ED71B" w14:textId="77777777" w:rsidR="00CF04DF" w:rsidRPr="008E4059" w:rsidRDefault="00CF04DF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p w14:paraId="1B27B338" w14:textId="77777777" w:rsidR="00CF04DF" w:rsidRPr="008E4059" w:rsidRDefault="00CF04DF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p w14:paraId="4577A316" w14:textId="77777777" w:rsidR="00CF04DF" w:rsidRPr="008E4059" w:rsidRDefault="00CF04DF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p w14:paraId="4F279C10" w14:textId="77777777" w:rsidR="00CF04DF" w:rsidRPr="008E4059" w:rsidRDefault="00CF04DF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p w14:paraId="7A0A65F3" w14:textId="77777777" w:rsidR="00CF04DF" w:rsidRPr="008E4059" w:rsidRDefault="00CF04DF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p w14:paraId="2C43E6F3" w14:textId="77777777" w:rsidR="00CF04DF" w:rsidRPr="008E4059" w:rsidRDefault="00CF04DF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p w14:paraId="48381A0E" w14:textId="77777777" w:rsidR="00CF04DF" w:rsidRPr="008E4059" w:rsidRDefault="00CF04DF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p w14:paraId="052BA1C2" w14:textId="1AF082AF" w:rsidR="00247BF9" w:rsidRPr="008E4059" w:rsidRDefault="00247BF9" w:rsidP="00E07299">
      <w:pPr>
        <w:shd w:val="clear" w:color="auto" w:fill="FFFFFF" w:themeFill="background1"/>
        <w:spacing w:after="0"/>
        <w:jc w:val="right"/>
        <w:rPr>
          <w:rFonts w:ascii="Times New Roman" w:hAnsi="Times New Roman" w:cs="Times New Roman"/>
          <w:b/>
          <w:bCs/>
          <w:i/>
          <w:iCs/>
          <w:noProof/>
          <w:color w:val="FF0000"/>
          <w:sz w:val="26"/>
          <w:szCs w:val="26"/>
          <w:lang w:val="uz-Cyrl-UZ"/>
        </w:rPr>
      </w:pPr>
    </w:p>
    <w:p w14:paraId="13141509" w14:textId="77777777" w:rsidR="003E795C" w:rsidRPr="008E4059" w:rsidRDefault="003E795C" w:rsidP="00E0729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01B842E0" w14:textId="77777777" w:rsidR="003E795C" w:rsidRPr="008E4059" w:rsidRDefault="003E795C" w:rsidP="00E0729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7C00C5C5" w14:textId="77777777" w:rsidR="003E795C" w:rsidRPr="008E4059" w:rsidRDefault="003E795C" w:rsidP="00E0729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2F0DBBDB" w14:textId="77777777" w:rsidR="003E795C" w:rsidRPr="008E4059" w:rsidRDefault="003E795C" w:rsidP="00E0729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0628B6A4" w14:textId="77777777" w:rsidR="00580A46" w:rsidRPr="008E4059" w:rsidRDefault="00580A46" w:rsidP="003F2A95">
      <w:pPr>
        <w:shd w:val="clear" w:color="auto" w:fill="FFFFFF" w:themeFill="background1"/>
        <w:spacing w:after="0"/>
        <w:ind w:left="7788" w:firstLine="708"/>
        <w:jc w:val="right"/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</w:pPr>
    </w:p>
    <w:p w14:paraId="2C6A936D" w14:textId="77777777" w:rsidR="00580A46" w:rsidRPr="008E4059" w:rsidRDefault="00580A46" w:rsidP="003F2A95">
      <w:pPr>
        <w:shd w:val="clear" w:color="auto" w:fill="FFFFFF" w:themeFill="background1"/>
        <w:spacing w:after="0"/>
        <w:ind w:left="7788" w:firstLine="708"/>
        <w:jc w:val="right"/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</w:pPr>
    </w:p>
    <w:p w14:paraId="02DDCFC5" w14:textId="77777777" w:rsidR="00580A46" w:rsidRPr="008E4059" w:rsidRDefault="00580A46" w:rsidP="003F2A95">
      <w:pPr>
        <w:shd w:val="clear" w:color="auto" w:fill="FFFFFF" w:themeFill="background1"/>
        <w:spacing w:after="0"/>
        <w:ind w:left="7788" w:firstLine="708"/>
        <w:jc w:val="right"/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</w:pPr>
    </w:p>
    <w:p w14:paraId="461CE65D" w14:textId="0FA688E1" w:rsidR="003E795C" w:rsidRPr="008E4059" w:rsidRDefault="003E795C" w:rsidP="003F2A95">
      <w:pPr>
        <w:shd w:val="clear" w:color="auto" w:fill="FFFFFF" w:themeFill="background1"/>
        <w:spacing w:after="0"/>
        <w:ind w:left="7788" w:firstLine="708"/>
        <w:jc w:val="right"/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lastRenderedPageBreak/>
        <w:t xml:space="preserve">Меҳнат шароитларини янада яхшилаш, ишлаб чиқаришдаги бахтсиз ходисаларни олдини олиш </w:t>
      </w:r>
    </w:p>
    <w:p w14:paraId="5DBE4BA2" w14:textId="77777777" w:rsidR="003E795C" w:rsidRPr="008E4059" w:rsidRDefault="003E795C" w:rsidP="003E795C">
      <w:pPr>
        <w:shd w:val="clear" w:color="auto" w:fill="FFFFFF" w:themeFill="background1"/>
        <w:spacing w:after="0"/>
        <w:ind w:left="9204"/>
        <w:jc w:val="center"/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t xml:space="preserve">ва касб касалликларининг профилактикаси </w:t>
      </w:r>
    </w:p>
    <w:p w14:paraId="68687B7D" w14:textId="40248728" w:rsidR="003E795C" w:rsidRPr="008E4059" w:rsidRDefault="003E795C" w:rsidP="003E795C">
      <w:pPr>
        <w:shd w:val="clear" w:color="auto" w:fill="FFFFFF" w:themeFill="background1"/>
        <w:spacing w:after="0"/>
        <w:ind w:left="9204" w:firstLine="708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t xml:space="preserve">юзасидан манзилли дастурига </w:t>
      </w:r>
      <w:r w:rsidR="003F2A95"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t>3</w:t>
      </w:r>
      <w:r w:rsidRPr="008E4059">
        <w:rPr>
          <w:rFonts w:ascii="Times New Roman" w:hAnsi="Times New Roman" w:cs="Times New Roman"/>
          <w:bCs/>
          <w:i/>
          <w:iCs/>
          <w:noProof/>
          <w:sz w:val="26"/>
          <w:szCs w:val="26"/>
          <w:lang w:val="uz-Cyrl-UZ"/>
        </w:rPr>
        <w:t>-илова</w:t>
      </w:r>
    </w:p>
    <w:p w14:paraId="69C98AB6" w14:textId="77777777" w:rsidR="003F2A95" w:rsidRPr="008E4059" w:rsidRDefault="003F2A95" w:rsidP="00E0729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</w:pPr>
    </w:p>
    <w:p w14:paraId="63A19A59" w14:textId="63CA7A7A" w:rsidR="00CF04DF" w:rsidRPr="008E4059" w:rsidRDefault="00CF04DF" w:rsidP="00E0729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bCs/>
          <w:i/>
          <w:noProof/>
          <w:sz w:val="26"/>
          <w:szCs w:val="26"/>
          <w:lang w:val="uz-Cyrl-UZ"/>
        </w:rPr>
      </w:pPr>
      <w:r w:rsidRPr="008E4059">
        <w:rPr>
          <w:rFonts w:ascii="Times New Roman" w:hAnsi="Times New Roman" w:cs="Times New Roman"/>
          <w:b/>
          <w:bCs/>
          <w:noProof/>
          <w:sz w:val="26"/>
          <w:szCs w:val="26"/>
          <w:lang w:val="uz-Cyrl-UZ"/>
        </w:rPr>
        <w:t>Олий таълим муассасаларида касаба уюшмалари фаоллари, меҳнат муҳофазаси комиссиялари ҳамда вакилларининг меҳнат хуқуқига оид билимларини ошириш мақсадида назорат-профилактика ва мониторингини амалга ошириш юзасидан Режа-жадвал</w:t>
      </w:r>
    </w:p>
    <w:p w14:paraId="49AB32BB" w14:textId="77777777" w:rsidR="00CF04DF" w:rsidRPr="008E4059" w:rsidRDefault="00CF04DF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noProof/>
          <w:sz w:val="26"/>
          <w:szCs w:val="26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"/>
        <w:gridCol w:w="4620"/>
        <w:gridCol w:w="3021"/>
        <w:gridCol w:w="2224"/>
        <w:gridCol w:w="2077"/>
        <w:gridCol w:w="2075"/>
      </w:tblGrid>
      <w:tr w:rsidR="00247BF9" w:rsidRPr="008E4059" w14:paraId="64FEC37D" w14:textId="77777777" w:rsidTr="00E07299">
        <w:tc>
          <w:tcPr>
            <w:tcW w:w="478" w:type="dxa"/>
            <w:shd w:val="clear" w:color="auto" w:fill="FFFFFF" w:themeFill="background1"/>
          </w:tcPr>
          <w:p w14:paraId="47C60713" w14:textId="77777777" w:rsidR="00247BF9" w:rsidRPr="008E4059" w:rsidRDefault="00247BF9" w:rsidP="00E072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№</w:t>
            </w:r>
          </w:p>
        </w:tc>
        <w:tc>
          <w:tcPr>
            <w:tcW w:w="4620" w:type="dxa"/>
            <w:shd w:val="clear" w:color="auto" w:fill="FFFFFF" w:themeFill="background1"/>
          </w:tcPr>
          <w:p w14:paraId="130A4743" w14:textId="24E5A0CD" w:rsidR="00247BF9" w:rsidRPr="008E4059" w:rsidRDefault="00247BF9" w:rsidP="00E072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Назорат-профилактика ишлари йўналиши</w:t>
            </w:r>
          </w:p>
        </w:tc>
        <w:tc>
          <w:tcPr>
            <w:tcW w:w="3021" w:type="dxa"/>
            <w:shd w:val="clear" w:color="auto" w:fill="FFFFFF" w:themeFill="background1"/>
          </w:tcPr>
          <w:p w14:paraId="0C5C8346" w14:textId="16EA0972" w:rsidR="00247BF9" w:rsidRPr="008E4059" w:rsidRDefault="00247BF9" w:rsidP="00E072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Муассаса номи ва вақти</w:t>
            </w:r>
          </w:p>
        </w:tc>
        <w:tc>
          <w:tcPr>
            <w:tcW w:w="2224" w:type="dxa"/>
            <w:shd w:val="clear" w:color="auto" w:fill="FFFFFF" w:themeFill="background1"/>
          </w:tcPr>
          <w:p w14:paraId="2412AA10" w14:textId="77777777" w:rsidR="00247BF9" w:rsidRPr="008E4059" w:rsidRDefault="00247BF9" w:rsidP="00E072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Кутилаётган натижа</w:t>
            </w:r>
          </w:p>
        </w:tc>
        <w:tc>
          <w:tcPr>
            <w:tcW w:w="2077" w:type="dxa"/>
            <w:shd w:val="clear" w:color="auto" w:fill="FFFFFF" w:themeFill="background1"/>
          </w:tcPr>
          <w:p w14:paraId="7B1300AD" w14:textId="77777777" w:rsidR="00247BF9" w:rsidRPr="008E4059" w:rsidRDefault="00247BF9" w:rsidP="00E072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Масъул ижрочилар</w:t>
            </w:r>
          </w:p>
        </w:tc>
        <w:tc>
          <w:tcPr>
            <w:tcW w:w="2075" w:type="dxa"/>
            <w:shd w:val="clear" w:color="auto" w:fill="FFFFFF" w:themeFill="background1"/>
          </w:tcPr>
          <w:p w14:paraId="230DD706" w14:textId="77777777" w:rsidR="00247BF9" w:rsidRPr="008E4059" w:rsidRDefault="00247BF9" w:rsidP="00E07299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 xml:space="preserve">Назорат  </w:t>
            </w:r>
          </w:p>
        </w:tc>
      </w:tr>
      <w:tr w:rsidR="00E4087E" w:rsidRPr="008E4059" w14:paraId="58E9DE0D" w14:textId="77777777" w:rsidTr="00247BF9">
        <w:tc>
          <w:tcPr>
            <w:tcW w:w="478" w:type="dxa"/>
          </w:tcPr>
          <w:p w14:paraId="1C9E8919" w14:textId="4197FC58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4620" w:type="dxa"/>
          </w:tcPr>
          <w:p w14:paraId="08FE5323" w14:textId="12892945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 хавфсизлиги ва гигиенаси бўйича назорат-профилактика ишларини олиб бориш</w:t>
            </w:r>
          </w:p>
        </w:tc>
        <w:tc>
          <w:tcPr>
            <w:tcW w:w="3021" w:type="dxa"/>
          </w:tcPr>
          <w:p w14:paraId="1FC80B08" w14:textId="49CC6CCF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Денов тадбиркорлик ва педагогика институти</w:t>
            </w:r>
          </w:p>
        </w:tc>
        <w:tc>
          <w:tcPr>
            <w:tcW w:w="2224" w:type="dxa"/>
          </w:tcPr>
          <w:p w14:paraId="5B1C5403" w14:textId="6F26F6DC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Ходимлар учун муносиб меҳнат шароитларини яратиш</w:t>
            </w:r>
          </w:p>
        </w:tc>
        <w:tc>
          <w:tcPr>
            <w:tcW w:w="2077" w:type="dxa"/>
          </w:tcPr>
          <w:p w14:paraId="68CFCB3B" w14:textId="61A171BF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Денов тадбиркорлик ва педагогика институти иш берувчиси, Бошланғич касаба уюшма раиси</w:t>
            </w:r>
          </w:p>
        </w:tc>
        <w:tc>
          <w:tcPr>
            <w:tcW w:w="2075" w:type="dxa"/>
          </w:tcPr>
          <w:p w14:paraId="06B495F7" w14:textId="49FD3D37" w:rsidR="00E4087E" w:rsidRPr="008E4059" w:rsidRDefault="00E4087E" w:rsidP="00E4087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Денов тадбиркорлик ва педагогика институти масъул ходимлари</w:t>
            </w:r>
          </w:p>
        </w:tc>
      </w:tr>
      <w:tr w:rsidR="008E2847" w:rsidRPr="008E4059" w14:paraId="1AD63415" w14:textId="77777777" w:rsidTr="00247BF9">
        <w:tc>
          <w:tcPr>
            <w:tcW w:w="478" w:type="dxa"/>
          </w:tcPr>
          <w:p w14:paraId="1EF870D7" w14:textId="3BA10E60" w:rsidR="008E2847" w:rsidRPr="008E4059" w:rsidRDefault="00905992" w:rsidP="008E28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4620" w:type="dxa"/>
          </w:tcPr>
          <w:p w14:paraId="3C0DB2F6" w14:textId="21D47DBB" w:rsidR="008E2847" w:rsidRPr="008E4059" w:rsidRDefault="008E2847" w:rsidP="008E28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color w:val="000000" w:themeColor="text1"/>
                <w:sz w:val="26"/>
                <w:szCs w:val="26"/>
                <w:lang w:val="uz-Cyrl-UZ"/>
              </w:rPr>
              <w:t>Меҳнат хавфсизлиги ва гигиенаси стандарт талабаларига мослик даражасини белгилаш бўйича назорат-профилактика ишларини олиб бориш</w:t>
            </w:r>
          </w:p>
        </w:tc>
        <w:tc>
          <w:tcPr>
            <w:tcW w:w="3021" w:type="dxa"/>
          </w:tcPr>
          <w:p w14:paraId="74974C73" w14:textId="6FE8367D" w:rsidR="008E2847" w:rsidRPr="008E4059" w:rsidRDefault="008E2847" w:rsidP="008E28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uz-Cyrl-UZ"/>
              </w:rPr>
              <w:t>Абу Райҳон Беруний номидаги Урганч Давлат  университети</w:t>
            </w:r>
          </w:p>
        </w:tc>
        <w:tc>
          <w:tcPr>
            <w:tcW w:w="2224" w:type="dxa"/>
          </w:tcPr>
          <w:p w14:paraId="60CE6CD9" w14:textId="3A7F4528" w:rsidR="008E2847" w:rsidRPr="008E4059" w:rsidRDefault="008E2847" w:rsidP="008E28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uz-Cyrl-UZ"/>
              </w:rPr>
              <w:t>Ходимлар учун муносиб меҳнат шароитларини яратиш</w:t>
            </w:r>
          </w:p>
        </w:tc>
        <w:tc>
          <w:tcPr>
            <w:tcW w:w="2077" w:type="dxa"/>
          </w:tcPr>
          <w:p w14:paraId="6A32A16A" w14:textId="3F8CF12A" w:rsidR="008E2847" w:rsidRPr="008E4059" w:rsidRDefault="008E2847" w:rsidP="008E28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uz-Cyrl-UZ"/>
              </w:rPr>
              <w:t>Университет фуқаро ва меҳнат муҳофазаси бўлими, Бошланғич касаба уюшмаси қўмитаси раиси, масъул ташкилотчи</w:t>
            </w:r>
          </w:p>
        </w:tc>
        <w:tc>
          <w:tcPr>
            <w:tcW w:w="2075" w:type="dxa"/>
          </w:tcPr>
          <w:p w14:paraId="33673E85" w14:textId="1D0CA5BC" w:rsidR="008E2847" w:rsidRPr="008E4059" w:rsidRDefault="008E2847" w:rsidP="008E2847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color w:val="000000" w:themeColor="text1"/>
                <w:sz w:val="26"/>
                <w:szCs w:val="26"/>
                <w:lang w:val="uz-Cyrl-UZ"/>
              </w:rPr>
              <w:t>Республика кенгаши, Олий таълим фан ва инновациялар вазирлиги</w:t>
            </w:r>
          </w:p>
        </w:tc>
      </w:tr>
      <w:tr w:rsidR="00905992" w:rsidRPr="008E4059" w14:paraId="066629D0" w14:textId="77777777" w:rsidTr="00247BF9">
        <w:tc>
          <w:tcPr>
            <w:tcW w:w="478" w:type="dxa"/>
          </w:tcPr>
          <w:p w14:paraId="2698D336" w14:textId="2CB14BE6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lastRenderedPageBreak/>
              <w:t>3</w:t>
            </w:r>
          </w:p>
        </w:tc>
        <w:tc>
          <w:tcPr>
            <w:tcW w:w="4620" w:type="dxa"/>
          </w:tcPr>
          <w:p w14:paraId="4FEB8054" w14:textId="3FBAE03C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Меҳнат хавфсизлиги ва гигиенаси бўйича назорат-профилактика ишларини олиб бориш</w:t>
            </w:r>
          </w:p>
        </w:tc>
        <w:tc>
          <w:tcPr>
            <w:tcW w:w="3021" w:type="dxa"/>
          </w:tcPr>
          <w:p w14:paraId="18A6FBD2" w14:textId="6FFBDCCA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uz-Cyrl-UZ"/>
              </w:rPr>
              <w:t xml:space="preserve">Фарғона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давлат политехника ,</w:t>
            </w:r>
            <w:r w:rsidR="004D3913"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</w:t>
            </w: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2025 йил 3 чорак</w:t>
            </w:r>
          </w:p>
        </w:tc>
        <w:tc>
          <w:tcPr>
            <w:tcW w:w="2224" w:type="dxa"/>
          </w:tcPr>
          <w:p w14:paraId="7354BC97" w14:textId="4E9FD656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Ходимлар учун муносиб меҳнат шароитларини яратиш</w:t>
            </w:r>
          </w:p>
        </w:tc>
        <w:tc>
          <w:tcPr>
            <w:tcW w:w="2077" w:type="dxa"/>
          </w:tcPr>
          <w:p w14:paraId="14D3F467" w14:textId="64EE930E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 иш берувчи,  касаба уюшма қўмитаси</w:t>
            </w:r>
          </w:p>
        </w:tc>
        <w:tc>
          <w:tcPr>
            <w:tcW w:w="2075" w:type="dxa"/>
          </w:tcPr>
          <w:p w14:paraId="2253DD86" w14:textId="2F8C7CEB" w:rsidR="00905992" w:rsidRPr="008E4059" w:rsidRDefault="00905992" w:rsidP="0090599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Масъул ташкилотчи</w:t>
            </w:r>
          </w:p>
        </w:tc>
      </w:tr>
      <w:tr w:rsidR="007C110D" w:rsidRPr="008E4059" w14:paraId="3100A211" w14:textId="77777777" w:rsidTr="00580A46">
        <w:tc>
          <w:tcPr>
            <w:tcW w:w="478" w:type="dxa"/>
          </w:tcPr>
          <w:p w14:paraId="185EB2A8" w14:textId="63E7A3B3" w:rsidR="007C110D" w:rsidRPr="008E4059" w:rsidRDefault="007C110D" w:rsidP="007C110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4620" w:type="dxa"/>
          </w:tcPr>
          <w:p w14:paraId="03F8A350" w14:textId="6B4FD090" w:rsidR="007C110D" w:rsidRPr="008E4059" w:rsidRDefault="00095046" w:rsidP="00580A4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  <w:lang w:val="uz-Cyrl-UZ"/>
              </w:rPr>
              <w:t>Х</w:t>
            </w:r>
            <w:r w:rsidR="007C110D" w:rsidRPr="008E4059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AFAFA"/>
                <w:lang w:val="uz-Cyrl-UZ"/>
              </w:rPr>
              <w:t xml:space="preserve">одимларга техника хавфсизлиги, санитария-гигиена, ёнғин чиқишдан сақланиш ва меҳнатни муҳофаза қилишнинг бошқа қоидалари ҳақида йўл-йўриқлар бериш ҳамда ходимларнинг меҳнатни муҳофаза қилишнинг талабларига риоя этишлари </w:t>
            </w:r>
            <w:r w:rsidR="007C110D"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бўйича назорат-профилактика ишларини олиб бориш</w:t>
            </w:r>
          </w:p>
        </w:tc>
        <w:tc>
          <w:tcPr>
            <w:tcW w:w="3021" w:type="dxa"/>
          </w:tcPr>
          <w:p w14:paraId="749DE417" w14:textId="0674774A" w:rsidR="007C110D" w:rsidRPr="008E4059" w:rsidRDefault="007C110D" w:rsidP="00580A4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Жиззах давлат педагогика  университети</w:t>
            </w:r>
          </w:p>
        </w:tc>
        <w:tc>
          <w:tcPr>
            <w:tcW w:w="2224" w:type="dxa"/>
            <w:vAlign w:val="center"/>
          </w:tcPr>
          <w:p w14:paraId="1B0F3342" w14:textId="3D110FC6" w:rsidR="007C110D" w:rsidRPr="008E4059" w:rsidRDefault="007C110D" w:rsidP="007C110D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Ходимлар учун муносиб меҳнат шароитларини яратиш, ходимларни юзага келиши мумкин бўлган фавқулотда ҳолатларда тўғри ва мутаносиб харакат қилишга ўргатиш</w:t>
            </w:r>
          </w:p>
        </w:tc>
        <w:tc>
          <w:tcPr>
            <w:tcW w:w="2077" w:type="dxa"/>
          </w:tcPr>
          <w:p w14:paraId="312E27F8" w14:textId="5296FA1E" w:rsidR="007C110D" w:rsidRPr="008E4059" w:rsidRDefault="007C110D" w:rsidP="00580A4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ЖДПУ фуқаро ва меҳнат мухофаза бўлими,  Бошланғич касаба уюшма қўмитаси,</w:t>
            </w:r>
          </w:p>
        </w:tc>
        <w:tc>
          <w:tcPr>
            <w:tcW w:w="2075" w:type="dxa"/>
          </w:tcPr>
          <w:p w14:paraId="05062CEA" w14:textId="77777777" w:rsidR="007C110D" w:rsidRPr="008E4059" w:rsidRDefault="007C110D" w:rsidP="00580A46">
            <w:pPr>
              <w:shd w:val="clear" w:color="auto" w:fill="FFFFFF" w:themeFill="background1"/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ЎзКУФ нинг Жиззах вилоят Кенгаши,</w:t>
            </w:r>
          </w:p>
          <w:p w14:paraId="52C02963" w14:textId="58F5C295" w:rsidR="007C110D" w:rsidRPr="008E4059" w:rsidRDefault="007C110D" w:rsidP="00580A46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ЖДПУ фуқаро ва меҳнат мухофаза бўлими,  Бошланғич касаба уюшма қўмитаси.</w:t>
            </w:r>
          </w:p>
        </w:tc>
      </w:tr>
      <w:tr w:rsidR="00FC4DB2" w:rsidRPr="008E4059" w14:paraId="695FDA0B" w14:textId="77777777" w:rsidTr="00247BF9">
        <w:tc>
          <w:tcPr>
            <w:tcW w:w="478" w:type="dxa"/>
          </w:tcPr>
          <w:p w14:paraId="00563D9F" w14:textId="680EDC0C" w:rsidR="00FC4DB2" w:rsidRPr="008E4059" w:rsidRDefault="00FC4DB2" w:rsidP="00FC4D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/>
                <w:iCs/>
                <w:noProof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4620" w:type="dxa"/>
          </w:tcPr>
          <w:p w14:paraId="0786AF44" w14:textId="11DF3800" w:rsidR="00FC4DB2" w:rsidRPr="008E4059" w:rsidRDefault="00FC4DB2" w:rsidP="00FC4D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noProof/>
                <w:sz w:val="26"/>
                <w:szCs w:val="26"/>
                <w:lang w:val="uz-Cyrl-UZ"/>
              </w:rPr>
              <w:t>Ходимларга соғлом ва хавфсиз меҳнат шароитларини яратиш.</w:t>
            </w:r>
          </w:p>
        </w:tc>
        <w:tc>
          <w:tcPr>
            <w:tcW w:w="3021" w:type="dxa"/>
          </w:tcPr>
          <w:p w14:paraId="54FE8784" w14:textId="3B741119" w:rsidR="00FC4DB2" w:rsidRPr="008E4059" w:rsidRDefault="00FC4DB2" w:rsidP="00FC4D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Наманган Давлат Университети </w:t>
            </w:r>
          </w:p>
        </w:tc>
        <w:tc>
          <w:tcPr>
            <w:tcW w:w="2224" w:type="dxa"/>
          </w:tcPr>
          <w:p w14:paraId="2B0CCD51" w14:textId="6EC0AF4A" w:rsidR="00FC4DB2" w:rsidRPr="008E4059" w:rsidRDefault="00FC4DB2" w:rsidP="00FC4D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Ходимлар учун муносиб меҳнат шароитларини яратиш</w:t>
            </w:r>
          </w:p>
        </w:tc>
        <w:tc>
          <w:tcPr>
            <w:tcW w:w="2077" w:type="dxa"/>
          </w:tcPr>
          <w:p w14:paraId="252D5586" w14:textId="12787C9B" w:rsidR="00FC4DB2" w:rsidRPr="008E4059" w:rsidRDefault="00FC4DB2" w:rsidP="00FC4D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 xml:space="preserve">НамДУ иш берувчилари, Бошланғич касаба уюшма раиси, мехнат мухофазаси бўйича комисия аъзолари, вакиллар  </w:t>
            </w:r>
          </w:p>
        </w:tc>
        <w:tc>
          <w:tcPr>
            <w:tcW w:w="2075" w:type="dxa"/>
          </w:tcPr>
          <w:p w14:paraId="5736B8E4" w14:textId="4D524431" w:rsidR="00FC4DB2" w:rsidRPr="008E4059" w:rsidRDefault="00FC4DB2" w:rsidP="00FC4DB2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uz-Cyrl-UZ"/>
              </w:rPr>
            </w:pPr>
            <w:r w:rsidRPr="008E4059">
              <w:rPr>
                <w:rFonts w:ascii="Times New Roman" w:hAnsi="Times New Roman" w:cs="Times New Roman"/>
                <w:bCs/>
                <w:iCs/>
                <w:noProof/>
                <w:sz w:val="26"/>
                <w:szCs w:val="26"/>
                <w:lang w:val="uz-Cyrl-UZ"/>
              </w:rPr>
              <w:t>Республика кенгаши, Олий таълим фан ва инновациялар вазирлиги</w:t>
            </w:r>
          </w:p>
        </w:tc>
      </w:tr>
    </w:tbl>
    <w:p w14:paraId="0CDF0A7A" w14:textId="77777777" w:rsidR="00CF04DF" w:rsidRPr="008E4059" w:rsidRDefault="00CF04DF" w:rsidP="00E07299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b/>
          <w:i/>
          <w:noProof/>
          <w:sz w:val="26"/>
          <w:szCs w:val="26"/>
          <w:lang w:val="uz-Cyrl-UZ"/>
        </w:rPr>
      </w:pPr>
    </w:p>
    <w:sectPr w:rsidR="00CF04DF" w:rsidRPr="008E4059" w:rsidSect="00751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851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EE9F" w14:textId="77777777" w:rsidR="00047F6B" w:rsidRDefault="00047F6B" w:rsidP="008F00EC">
      <w:pPr>
        <w:spacing w:after="0" w:line="240" w:lineRule="auto"/>
      </w:pPr>
      <w:r>
        <w:separator/>
      </w:r>
    </w:p>
  </w:endnote>
  <w:endnote w:type="continuationSeparator" w:id="0">
    <w:p w14:paraId="5AD1E133" w14:textId="77777777" w:rsidR="00047F6B" w:rsidRDefault="00047F6B" w:rsidP="008F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do Kudriashov Uz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B752D" w14:textId="77777777" w:rsidR="00E07299" w:rsidRDefault="00E0729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502032"/>
      <w:docPartObj>
        <w:docPartGallery w:val="Page Numbers (Bottom of Page)"/>
        <w:docPartUnique/>
      </w:docPartObj>
    </w:sdtPr>
    <w:sdtContent>
      <w:p w14:paraId="76033A26" w14:textId="77777777" w:rsidR="008F00EC" w:rsidRDefault="00233896">
        <w:pPr>
          <w:pStyle w:val="a7"/>
          <w:jc w:val="right"/>
        </w:pPr>
        <w:r w:rsidRPr="008F00EC">
          <w:rPr>
            <w:rFonts w:ascii="Times New Roman" w:hAnsi="Times New Roman" w:cs="Times New Roman"/>
          </w:rPr>
          <w:fldChar w:fldCharType="begin"/>
        </w:r>
        <w:r w:rsidR="008F00EC" w:rsidRPr="008F00EC">
          <w:rPr>
            <w:rFonts w:ascii="Times New Roman" w:hAnsi="Times New Roman" w:cs="Times New Roman"/>
          </w:rPr>
          <w:instrText xml:space="preserve"> PAGE   \* MERGEFORMAT </w:instrText>
        </w:r>
        <w:r w:rsidRPr="008F00EC">
          <w:rPr>
            <w:rFonts w:ascii="Times New Roman" w:hAnsi="Times New Roman" w:cs="Times New Roman"/>
          </w:rPr>
          <w:fldChar w:fldCharType="separate"/>
        </w:r>
        <w:r w:rsidR="005276AA">
          <w:rPr>
            <w:rFonts w:ascii="Times New Roman" w:hAnsi="Times New Roman" w:cs="Times New Roman"/>
            <w:noProof/>
          </w:rPr>
          <w:t>2</w:t>
        </w:r>
        <w:r w:rsidRPr="008F00EC">
          <w:rPr>
            <w:rFonts w:ascii="Times New Roman" w:hAnsi="Times New Roman" w:cs="Times New Roman"/>
          </w:rPr>
          <w:fldChar w:fldCharType="end"/>
        </w:r>
      </w:p>
    </w:sdtContent>
  </w:sdt>
  <w:p w14:paraId="74DABEFC" w14:textId="77777777" w:rsidR="008F00EC" w:rsidRDefault="008F00E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4279" w14:textId="77777777" w:rsidR="00E07299" w:rsidRDefault="00E072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DCF82" w14:textId="77777777" w:rsidR="00047F6B" w:rsidRDefault="00047F6B" w:rsidP="008F00EC">
      <w:pPr>
        <w:spacing w:after="0" w:line="240" w:lineRule="auto"/>
      </w:pPr>
      <w:r>
        <w:separator/>
      </w:r>
    </w:p>
  </w:footnote>
  <w:footnote w:type="continuationSeparator" w:id="0">
    <w:p w14:paraId="7DB390DB" w14:textId="77777777" w:rsidR="00047F6B" w:rsidRDefault="00047F6B" w:rsidP="008F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7F92" w14:textId="77777777" w:rsidR="00E07299" w:rsidRDefault="00E0729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8B269" w14:textId="77777777" w:rsidR="00E07299" w:rsidRDefault="00E0729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E35D9" w14:textId="1C4EA593" w:rsidR="00FE0B5F" w:rsidRPr="001212C8" w:rsidRDefault="00FE0B5F" w:rsidP="00FE0B5F">
    <w:pPr>
      <w:pStyle w:val="a5"/>
      <w:jc w:val="right"/>
      <w:rPr>
        <w:sz w:val="26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D8E"/>
    <w:rsid w:val="00007FC3"/>
    <w:rsid w:val="000273C8"/>
    <w:rsid w:val="00045D8E"/>
    <w:rsid w:val="00047F6B"/>
    <w:rsid w:val="00060659"/>
    <w:rsid w:val="00062855"/>
    <w:rsid w:val="00072C32"/>
    <w:rsid w:val="00082E4A"/>
    <w:rsid w:val="00095046"/>
    <w:rsid w:val="000C5CBD"/>
    <w:rsid w:val="000D3885"/>
    <w:rsid w:val="000E4A1A"/>
    <w:rsid w:val="000F34E2"/>
    <w:rsid w:val="0010223D"/>
    <w:rsid w:val="00116B13"/>
    <w:rsid w:val="001212C8"/>
    <w:rsid w:val="0012207B"/>
    <w:rsid w:val="001421FF"/>
    <w:rsid w:val="00171663"/>
    <w:rsid w:val="0018434C"/>
    <w:rsid w:val="001844D5"/>
    <w:rsid w:val="001942D1"/>
    <w:rsid w:val="001A4FF8"/>
    <w:rsid w:val="001A561D"/>
    <w:rsid w:val="001C2B68"/>
    <w:rsid w:val="001C2DB5"/>
    <w:rsid w:val="001C7C7D"/>
    <w:rsid w:val="001F48C6"/>
    <w:rsid w:val="00200DDD"/>
    <w:rsid w:val="00233896"/>
    <w:rsid w:val="002443F2"/>
    <w:rsid w:val="00245ECE"/>
    <w:rsid w:val="00247BF9"/>
    <w:rsid w:val="002535F3"/>
    <w:rsid w:val="00263454"/>
    <w:rsid w:val="00284BCD"/>
    <w:rsid w:val="002C7982"/>
    <w:rsid w:val="002D4CBA"/>
    <w:rsid w:val="002E39FD"/>
    <w:rsid w:val="002E6FBB"/>
    <w:rsid w:val="002F136B"/>
    <w:rsid w:val="002F5DC2"/>
    <w:rsid w:val="00306B2F"/>
    <w:rsid w:val="00307E18"/>
    <w:rsid w:val="00316E08"/>
    <w:rsid w:val="00317890"/>
    <w:rsid w:val="00326CA5"/>
    <w:rsid w:val="003325F5"/>
    <w:rsid w:val="003612F6"/>
    <w:rsid w:val="003639A6"/>
    <w:rsid w:val="003760BC"/>
    <w:rsid w:val="0038372A"/>
    <w:rsid w:val="00391B92"/>
    <w:rsid w:val="003C1F66"/>
    <w:rsid w:val="003E277E"/>
    <w:rsid w:val="003E795C"/>
    <w:rsid w:val="003F1763"/>
    <w:rsid w:val="003F2A95"/>
    <w:rsid w:val="003F32F7"/>
    <w:rsid w:val="00443299"/>
    <w:rsid w:val="00444BF7"/>
    <w:rsid w:val="004529DC"/>
    <w:rsid w:val="00460B50"/>
    <w:rsid w:val="004715A1"/>
    <w:rsid w:val="004810E8"/>
    <w:rsid w:val="00483B37"/>
    <w:rsid w:val="00490701"/>
    <w:rsid w:val="004C5723"/>
    <w:rsid w:val="004C701B"/>
    <w:rsid w:val="004C7378"/>
    <w:rsid w:val="004D13CE"/>
    <w:rsid w:val="004D3913"/>
    <w:rsid w:val="004D4350"/>
    <w:rsid w:val="004D47B8"/>
    <w:rsid w:val="004D7C03"/>
    <w:rsid w:val="004E3409"/>
    <w:rsid w:val="00522DC5"/>
    <w:rsid w:val="005276AA"/>
    <w:rsid w:val="00530179"/>
    <w:rsid w:val="00532E34"/>
    <w:rsid w:val="00534491"/>
    <w:rsid w:val="00560EFE"/>
    <w:rsid w:val="00580A46"/>
    <w:rsid w:val="00585D44"/>
    <w:rsid w:val="0059354F"/>
    <w:rsid w:val="005938C1"/>
    <w:rsid w:val="00593A39"/>
    <w:rsid w:val="005A445E"/>
    <w:rsid w:val="005B1179"/>
    <w:rsid w:val="005B15D5"/>
    <w:rsid w:val="005B3F5E"/>
    <w:rsid w:val="005C0506"/>
    <w:rsid w:val="005F393B"/>
    <w:rsid w:val="005F77EF"/>
    <w:rsid w:val="00633E0C"/>
    <w:rsid w:val="00650E36"/>
    <w:rsid w:val="00651047"/>
    <w:rsid w:val="00663253"/>
    <w:rsid w:val="0067241B"/>
    <w:rsid w:val="00677F2F"/>
    <w:rsid w:val="006A1070"/>
    <w:rsid w:val="006D7675"/>
    <w:rsid w:val="006E35B7"/>
    <w:rsid w:val="0075163B"/>
    <w:rsid w:val="00752DBD"/>
    <w:rsid w:val="00756AE0"/>
    <w:rsid w:val="007661BD"/>
    <w:rsid w:val="00773A37"/>
    <w:rsid w:val="007A0A4D"/>
    <w:rsid w:val="007A190C"/>
    <w:rsid w:val="007A2410"/>
    <w:rsid w:val="007A40DE"/>
    <w:rsid w:val="007B3936"/>
    <w:rsid w:val="007C0829"/>
    <w:rsid w:val="007C110D"/>
    <w:rsid w:val="007C3533"/>
    <w:rsid w:val="007D46AB"/>
    <w:rsid w:val="00800BFB"/>
    <w:rsid w:val="0080275C"/>
    <w:rsid w:val="008064A1"/>
    <w:rsid w:val="00827925"/>
    <w:rsid w:val="0084303F"/>
    <w:rsid w:val="008464D3"/>
    <w:rsid w:val="0087135E"/>
    <w:rsid w:val="00874EE1"/>
    <w:rsid w:val="008924F6"/>
    <w:rsid w:val="00892C68"/>
    <w:rsid w:val="00894EFF"/>
    <w:rsid w:val="008A1119"/>
    <w:rsid w:val="008B6FFF"/>
    <w:rsid w:val="008C0448"/>
    <w:rsid w:val="008C4D8E"/>
    <w:rsid w:val="008D5CA4"/>
    <w:rsid w:val="008E2847"/>
    <w:rsid w:val="008E4059"/>
    <w:rsid w:val="008E6777"/>
    <w:rsid w:val="008F00EC"/>
    <w:rsid w:val="008F6159"/>
    <w:rsid w:val="00904340"/>
    <w:rsid w:val="00905992"/>
    <w:rsid w:val="00906422"/>
    <w:rsid w:val="00913382"/>
    <w:rsid w:val="0092083C"/>
    <w:rsid w:val="0092133A"/>
    <w:rsid w:val="00963EF9"/>
    <w:rsid w:val="00975C95"/>
    <w:rsid w:val="00990F27"/>
    <w:rsid w:val="009D7C67"/>
    <w:rsid w:val="009F0F7C"/>
    <w:rsid w:val="00A43DB2"/>
    <w:rsid w:val="00A50094"/>
    <w:rsid w:val="00A64C7F"/>
    <w:rsid w:val="00A77EEE"/>
    <w:rsid w:val="00A811CB"/>
    <w:rsid w:val="00A857CE"/>
    <w:rsid w:val="00AB75AF"/>
    <w:rsid w:val="00AE4E15"/>
    <w:rsid w:val="00AF239B"/>
    <w:rsid w:val="00B22C43"/>
    <w:rsid w:val="00B44241"/>
    <w:rsid w:val="00B60E48"/>
    <w:rsid w:val="00B92F35"/>
    <w:rsid w:val="00BC1958"/>
    <w:rsid w:val="00BD393D"/>
    <w:rsid w:val="00BE6C8A"/>
    <w:rsid w:val="00C22852"/>
    <w:rsid w:val="00C45D86"/>
    <w:rsid w:val="00C51C3E"/>
    <w:rsid w:val="00C55F5E"/>
    <w:rsid w:val="00C66284"/>
    <w:rsid w:val="00C70A31"/>
    <w:rsid w:val="00C72606"/>
    <w:rsid w:val="00C96FB7"/>
    <w:rsid w:val="00CD37FB"/>
    <w:rsid w:val="00CD6850"/>
    <w:rsid w:val="00CF04DF"/>
    <w:rsid w:val="00D13C74"/>
    <w:rsid w:val="00D163A0"/>
    <w:rsid w:val="00D17442"/>
    <w:rsid w:val="00D24B5E"/>
    <w:rsid w:val="00D37328"/>
    <w:rsid w:val="00D37A5D"/>
    <w:rsid w:val="00D455E3"/>
    <w:rsid w:val="00D5264C"/>
    <w:rsid w:val="00D7518B"/>
    <w:rsid w:val="00D95FE9"/>
    <w:rsid w:val="00DA1FC7"/>
    <w:rsid w:val="00DB15A9"/>
    <w:rsid w:val="00DB1C6C"/>
    <w:rsid w:val="00DB58E1"/>
    <w:rsid w:val="00DC509A"/>
    <w:rsid w:val="00DD32A0"/>
    <w:rsid w:val="00DD4D4C"/>
    <w:rsid w:val="00DD7895"/>
    <w:rsid w:val="00DE28DE"/>
    <w:rsid w:val="00DF5F13"/>
    <w:rsid w:val="00E07299"/>
    <w:rsid w:val="00E4087E"/>
    <w:rsid w:val="00E434D0"/>
    <w:rsid w:val="00E52327"/>
    <w:rsid w:val="00E64D38"/>
    <w:rsid w:val="00EA3078"/>
    <w:rsid w:val="00EC387F"/>
    <w:rsid w:val="00ED0E4A"/>
    <w:rsid w:val="00ED6A3A"/>
    <w:rsid w:val="00EE357E"/>
    <w:rsid w:val="00F24D44"/>
    <w:rsid w:val="00F71188"/>
    <w:rsid w:val="00F93067"/>
    <w:rsid w:val="00FA692D"/>
    <w:rsid w:val="00FB7161"/>
    <w:rsid w:val="00FC4DB2"/>
    <w:rsid w:val="00FE0B5F"/>
    <w:rsid w:val="00FE59BC"/>
    <w:rsid w:val="00FF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5977"/>
  <w15:docId w15:val="{845E4EDA-DA05-4676-8D63-10F9B66A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4D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77F2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F0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00EC"/>
  </w:style>
  <w:style w:type="paragraph" w:styleId="a7">
    <w:name w:val="footer"/>
    <w:basedOn w:val="a"/>
    <w:link w:val="a8"/>
    <w:uiPriority w:val="99"/>
    <w:unhideWhenUsed/>
    <w:rsid w:val="008F00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00EC"/>
  </w:style>
  <w:style w:type="paragraph" w:customStyle="1" w:styleId="2">
    <w:name w:val="заголовок 2"/>
    <w:basedOn w:val="a"/>
    <w:next w:val="a"/>
    <w:rsid w:val="00FF525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Bodo Kudriashov Uz" w:eastAsia="Times New Roman" w:hAnsi="Bodo Kudriashov Uz" w:cs="Times New Roman"/>
      <w:sz w:val="24"/>
      <w:szCs w:val="20"/>
    </w:rPr>
  </w:style>
  <w:style w:type="character" w:customStyle="1" w:styleId="clausesuff">
    <w:name w:val="clausesuff"/>
    <w:basedOn w:val="a0"/>
    <w:rsid w:val="007C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0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2745</Words>
  <Characters>15650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Nodira Karimova</dc:creator>
  <cp:keywords/>
  <dc:description/>
  <cp:lastModifiedBy>Talim Kasaba</cp:lastModifiedBy>
  <cp:revision>93</cp:revision>
  <cp:lastPrinted>2025-04-14T04:27:00Z</cp:lastPrinted>
  <dcterms:created xsi:type="dcterms:W3CDTF">2024-03-05T06:40:00Z</dcterms:created>
  <dcterms:modified xsi:type="dcterms:W3CDTF">2025-04-14T05:53:00Z</dcterms:modified>
</cp:coreProperties>
</file>